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25" w:rsidRDefault="000A4925" w:rsidP="000A4925">
      <w:pPr>
        <w:spacing w:after="0"/>
        <w:rPr>
          <w:b/>
          <w:sz w:val="32"/>
          <w:szCs w:val="32"/>
        </w:rPr>
      </w:pPr>
    </w:p>
    <w:p w:rsidR="000A4925" w:rsidRDefault="000A4925" w:rsidP="000A4925">
      <w:r>
        <w:rPr>
          <w:noProof/>
          <w:lang w:eastAsia="fr-FR"/>
        </w:rPr>
        <w:drawing>
          <wp:inline distT="0" distB="0" distL="0" distR="0" wp14:anchorId="5445AECA" wp14:editId="104F60FD">
            <wp:extent cx="1155065" cy="112649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au_St_Jean_Commanderie_500pixel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5426" cy="1126842"/>
                    </a:xfrm>
                    <a:prstGeom prst="rect">
                      <a:avLst/>
                    </a:prstGeom>
                  </pic:spPr>
                </pic:pic>
              </a:graphicData>
            </a:graphic>
          </wp:inline>
        </w:drawing>
      </w:r>
    </w:p>
    <w:p w:rsidR="000A4925" w:rsidRDefault="006427A4" w:rsidP="000A4925">
      <w:pPr>
        <w:spacing w:after="0"/>
        <w:jc w:val="center"/>
        <w:rPr>
          <w:sz w:val="32"/>
          <w:szCs w:val="32"/>
        </w:rPr>
      </w:pPr>
      <w:r>
        <w:rPr>
          <w:sz w:val="32"/>
          <w:szCs w:val="32"/>
        </w:rPr>
        <w:t>4</w:t>
      </w:r>
      <w:bookmarkStart w:id="0" w:name="_GoBack"/>
      <w:bookmarkEnd w:id="0"/>
      <w:r w:rsidR="000A4925" w:rsidRPr="000A4925">
        <w:rPr>
          <w:sz w:val="32"/>
          <w:szCs w:val="32"/>
        </w:rPr>
        <w:t xml:space="preserve"> décembre 2016</w:t>
      </w:r>
    </w:p>
    <w:p w:rsidR="000A4925" w:rsidRDefault="000A4925" w:rsidP="000A4925">
      <w:pPr>
        <w:spacing w:after="0"/>
        <w:jc w:val="center"/>
        <w:rPr>
          <w:sz w:val="32"/>
          <w:szCs w:val="32"/>
        </w:rPr>
      </w:pPr>
      <w:r>
        <w:rPr>
          <w:sz w:val="32"/>
          <w:szCs w:val="32"/>
        </w:rPr>
        <w:t>2</w:t>
      </w:r>
      <w:r w:rsidRPr="000A4925">
        <w:rPr>
          <w:sz w:val="32"/>
          <w:szCs w:val="32"/>
          <w:vertAlign w:val="superscript"/>
        </w:rPr>
        <w:t>ème</w:t>
      </w:r>
      <w:r>
        <w:rPr>
          <w:sz w:val="32"/>
          <w:szCs w:val="32"/>
        </w:rPr>
        <w:t xml:space="preserve"> dimanche de l’Avent A</w:t>
      </w:r>
    </w:p>
    <w:p w:rsidR="000A4925" w:rsidRDefault="000A4925" w:rsidP="000A4925">
      <w:pPr>
        <w:spacing w:after="0"/>
        <w:jc w:val="center"/>
        <w:rPr>
          <w:sz w:val="32"/>
          <w:szCs w:val="32"/>
        </w:rPr>
      </w:pPr>
    </w:p>
    <w:p w:rsidR="00AF7809" w:rsidRDefault="00AF7809" w:rsidP="000A4925">
      <w:pPr>
        <w:spacing w:after="0"/>
        <w:jc w:val="center"/>
        <w:rPr>
          <w:sz w:val="32"/>
          <w:szCs w:val="32"/>
        </w:rPr>
      </w:pPr>
    </w:p>
    <w:p w:rsidR="000A4925" w:rsidRPr="000A4925" w:rsidRDefault="000A4925" w:rsidP="000A4925">
      <w:pPr>
        <w:spacing w:after="0"/>
        <w:jc w:val="center"/>
        <w:rPr>
          <w:i/>
          <w:sz w:val="44"/>
          <w:szCs w:val="44"/>
        </w:rPr>
      </w:pPr>
      <w:r>
        <w:rPr>
          <w:i/>
          <w:sz w:val="44"/>
          <w:szCs w:val="44"/>
        </w:rPr>
        <w:t>Sauvés dans le Christ</w:t>
      </w:r>
    </w:p>
    <w:p w:rsidR="000A4925" w:rsidRDefault="000A4925" w:rsidP="000A4925">
      <w:pPr>
        <w:spacing w:after="0"/>
        <w:rPr>
          <w:b/>
          <w:sz w:val="32"/>
          <w:szCs w:val="32"/>
        </w:rPr>
      </w:pPr>
    </w:p>
    <w:p w:rsidR="00AF7809" w:rsidRDefault="00AF7809" w:rsidP="000A4925">
      <w:pPr>
        <w:spacing w:after="0"/>
        <w:rPr>
          <w:b/>
          <w:sz w:val="32"/>
          <w:szCs w:val="32"/>
        </w:rPr>
      </w:pPr>
    </w:p>
    <w:p w:rsidR="00D709DC" w:rsidRDefault="00D709DC" w:rsidP="00D451CC">
      <w:pPr>
        <w:spacing w:after="0"/>
        <w:jc w:val="both"/>
        <w:rPr>
          <w:i/>
          <w:sz w:val="32"/>
          <w:szCs w:val="32"/>
        </w:rPr>
      </w:pPr>
      <w:r>
        <w:rPr>
          <w:i/>
          <w:sz w:val="32"/>
          <w:szCs w:val="32"/>
        </w:rPr>
        <w:t>Goûtons la Parole en cet Avent : poème d’Isaïe, chant psalmique de l’espérance, supplique de l’Apôtre ou envolée puissante de Jean le Baptiste. La Parole veut préparer nos cœurs au grand Avènement. Isaïe n’en finit pas de chanter et de peindre sa foi en la promesse. Quel joli tableau !</w:t>
      </w:r>
    </w:p>
    <w:p w:rsidR="00D709DC" w:rsidRDefault="00D709DC" w:rsidP="00D451CC">
      <w:pPr>
        <w:spacing w:after="0"/>
        <w:jc w:val="both"/>
        <w:rPr>
          <w:i/>
          <w:sz w:val="32"/>
          <w:szCs w:val="32"/>
        </w:rPr>
      </w:pPr>
      <w:r>
        <w:rPr>
          <w:i/>
          <w:sz w:val="32"/>
          <w:szCs w:val="32"/>
        </w:rPr>
        <w:t>Dieu fait table rase de tout mal, et la vie renaît. Un roi va venir, un messie, fils de David. Dieu lui donnera justice, dit le psalmiste. Il sauvera les malheureux. Telle est la Parole qui nous est donnée « afin que nous possédions l’espérance »</w:t>
      </w:r>
      <w:r w:rsidR="00AB5302">
        <w:rPr>
          <w:i/>
          <w:sz w:val="32"/>
          <w:szCs w:val="32"/>
        </w:rPr>
        <w:t>,</w:t>
      </w:r>
      <w:r>
        <w:rPr>
          <w:i/>
          <w:sz w:val="32"/>
          <w:szCs w:val="32"/>
        </w:rPr>
        <w:t xml:space="preserve">  dit  Paul.</w:t>
      </w:r>
    </w:p>
    <w:p w:rsidR="00D709DC" w:rsidRPr="00D709DC" w:rsidRDefault="00D709DC" w:rsidP="00D451CC">
      <w:pPr>
        <w:spacing w:after="0"/>
        <w:jc w:val="both"/>
        <w:rPr>
          <w:i/>
          <w:sz w:val="32"/>
          <w:szCs w:val="32"/>
        </w:rPr>
      </w:pPr>
      <w:r>
        <w:rPr>
          <w:i/>
          <w:sz w:val="32"/>
          <w:szCs w:val="32"/>
        </w:rPr>
        <w:t>Ouvrons-lui nos cœurs, préparons le chemin du Seigneur : tel est l’appel pressant de l’Évangile.</w:t>
      </w:r>
    </w:p>
    <w:p w:rsidR="000A4925" w:rsidRDefault="000A4925" w:rsidP="000A4925">
      <w:pPr>
        <w:spacing w:after="0"/>
        <w:rPr>
          <w:b/>
          <w:sz w:val="32"/>
          <w:szCs w:val="32"/>
        </w:rPr>
      </w:pPr>
    </w:p>
    <w:p w:rsidR="000A4925" w:rsidRPr="00B952E4" w:rsidRDefault="000A4925" w:rsidP="000A4925">
      <w:pPr>
        <w:spacing w:after="0"/>
        <w:rPr>
          <w:i/>
          <w:sz w:val="32"/>
          <w:szCs w:val="32"/>
        </w:rPr>
      </w:pPr>
      <w:r w:rsidRPr="00B952E4">
        <w:rPr>
          <w:b/>
          <w:sz w:val="32"/>
          <w:szCs w:val="32"/>
        </w:rPr>
        <w:t>Chant d’entrée :</w:t>
      </w:r>
      <w:r>
        <w:rPr>
          <w:sz w:val="32"/>
          <w:szCs w:val="32"/>
        </w:rPr>
        <w:t xml:space="preserve"> </w:t>
      </w:r>
      <w:r w:rsidRPr="00B952E4">
        <w:rPr>
          <w:i/>
          <w:sz w:val="32"/>
          <w:szCs w:val="32"/>
        </w:rPr>
        <w:t>Vers toi, Dieu saint, j’élève mon âme</w:t>
      </w:r>
    </w:p>
    <w:p w:rsidR="000A4925" w:rsidRPr="00AF7809" w:rsidRDefault="000A4925" w:rsidP="000A4925">
      <w:pPr>
        <w:spacing w:after="0"/>
        <w:rPr>
          <w:sz w:val="28"/>
          <w:szCs w:val="28"/>
        </w:rPr>
      </w:pPr>
    </w:p>
    <w:p w:rsidR="000A4925" w:rsidRPr="000A4925" w:rsidRDefault="000A4925" w:rsidP="000A4925">
      <w:pPr>
        <w:spacing w:after="0"/>
        <w:rPr>
          <w:b/>
          <w:sz w:val="28"/>
          <w:szCs w:val="28"/>
        </w:rPr>
      </w:pPr>
      <w:r w:rsidRPr="000A4925">
        <w:rPr>
          <w:b/>
          <w:sz w:val="28"/>
          <w:szCs w:val="28"/>
        </w:rPr>
        <w:t>Stance (chorale)</w:t>
      </w:r>
    </w:p>
    <w:p w:rsidR="000A4925" w:rsidRPr="000A4925" w:rsidRDefault="000A4925" w:rsidP="000A4925">
      <w:pPr>
        <w:spacing w:after="0"/>
        <w:rPr>
          <w:sz w:val="32"/>
          <w:szCs w:val="32"/>
        </w:rPr>
      </w:pPr>
      <w:r w:rsidRPr="000A4925">
        <w:rPr>
          <w:sz w:val="32"/>
          <w:szCs w:val="32"/>
        </w:rPr>
        <w:t>Vers toi, Dieu saint, j’élève mon âme,                                                   Vers toi qui vient par Jésus-Christ :</w:t>
      </w:r>
    </w:p>
    <w:p w:rsidR="000A4925" w:rsidRPr="000A4925" w:rsidRDefault="000A4925" w:rsidP="000A4925">
      <w:pPr>
        <w:spacing w:after="0"/>
        <w:rPr>
          <w:sz w:val="32"/>
          <w:szCs w:val="32"/>
        </w:rPr>
      </w:pPr>
      <w:r w:rsidRPr="000A4925">
        <w:rPr>
          <w:sz w:val="32"/>
          <w:szCs w:val="32"/>
        </w:rPr>
        <w:t>Sa voix nous rassemble dans l’Esprit.</w:t>
      </w:r>
    </w:p>
    <w:p w:rsidR="000A4925" w:rsidRPr="000A4925" w:rsidRDefault="000A4925" w:rsidP="000A4925">
      <w:pPr>
        <w:spacing w:after="0"/>
        <w:rPr>
          <w:sz w:val="32"/>
          <w:szCs w:val="32"/>
        </w:rPr>
      </w:pPr>
      <w:r w:rsidRPr="000A4925">
        <w:rPr>
          <w:sz w:val="32"/>
          <w:szCs w:val="32"/>
        </w:rPr>
        <w:t>Heureux le peuple des veilleurs !</w:t>
      </w:r>
    </w:p>
    <w:p w:rsidR="000A4925" w:rsidRPr="000A4925" w:rsidRDefault="000A4925" w:rsidP="000A4925">
      <w:pPr>
        <w:spacing w:after="0"/>
        <w:rPr>
          <w:sz w:val="32"/>
          <w:szCs w:val="32"/>
        </w:rPr>
      </w:pPr>
      <w:r w:rsidRPr="000A4925">
        <w:rPr>
          <w:sz w:val="32"/>
          <w:szCs w:val="32"/>
        </w:rPr>
        <w:lastRenderedPageBreak/>
        <w:t>Il verra la venue du Sauveur.</w:t>
      </w:r>
    </w:p>
    <w:p w:rsidR="000A4925" w:rsidRDefault="000A4925" w:rsidP="000A4925">
      <w:pPr>
        <w:spacing w:after="0"/>
        <w:rPr>
          <w:sz w:val="32"/>
          <w:szCs w:val="32"/>
        </w:rPr>
      </w:pPr>
      <w:r w:rsidRPr="000A4925">
        <w:rPr>
          <w:sz w:val="32"/>
          <w:szCs w:val="32"/>
        </w:rPr>
        <w:t>Bientôt sa gloire paraîtra, toute chair le connaîtra.</w:t>
      </w:r>
    </w:p>
    <w:p w:rsidR="000A4925" w:rsidRDefault="000A4925" w:rsidP="000A4925">
      <w:pPr>
        <w:spacing w:after="0"/>
        <w:rPr>
          <w:sz w:val="32"/>
          <w:szCs w:val="32"/>
        </w:rPr>
      </w:pPr>
    </w:p>
    <w:p w:rsidR="000A4925" w:rsidRPr="000A4925" w:rsidRDefault="000A4925" w:rsidP="000A4925">
      <w:pPr>
        <w:spacing w:after="0"/>
        <w:rPr>
          <w:b/>
          <w:sz w:val="32"/>
          <w:szCs w:val="32"/>
        </w:rPr>
      </w:pPr>
      <w:r w:rsidRPr="000A4925">
        <w:rPr>
          <w:b/>
          <w:sz w:val="32"/>
          <w:szCs w:val="32"/>
        </w:rPr>
        <w:t>R/ (Tous)</w:t>
      </w:r>
    </w:p>
    <w:p w:rsidR="000A4925" w:rsidRPr="00B45FFA" w:rsidRDefault="000A4925" w:rsidP="000A4925">
      <w:pPr>
        <w:spacing w:after="0"/>
        <w:rPr>
          <w:b/>
          <w:sz w:val="32"/>
          <w:szCs w:val="32"/>
        </w:rPr>
      </w:pPr>
      <w:r w:rsidRPr="00B45FFA">
        <w:rPr>
          <w:b/>
          <w:sz w:val="32"/>
          <w:szCs w:val="32"/>
        </w:rPr>
        <w:t>Par ton Fils, le Prince de la paix, viens Seigneur, viens nous visiter !</w:t>
      </w:r>
    </w:p>
    <w:p w:rsidR="000A4925" w:rsidRPr="00B45FFA" w:rsidRDefault="000A4925" w:rsidP="000A4925">
      <w:pPr>
        <w:spacing w:after="0"/>
        <w:rPr>
          <w:b/>
          <w:sz w:val="32"/>
          <w:szCs w:val="32"/>
        </w:rPr>
      </w:pPr>
      <w:r w:rsidRPr="00B45FFA">
        <w:rPr>
          <w:b/>
          <w:sz w:val="32"/>
          <w:szCs w:val="32"/>
        </w:rPr>
        <w:t>Sur le monde, fais briller la Lumière de ton jour,</w:t>
      </w:r>
    </w:p>
    <w:p w:rsidR="000A4925" w:rsidRPr="00B45FFA" w:rsidRDefault="000A4925" w:rsidP="000A4925">
      <w:pPr>
        <w:spacing w:after="0"/>
        <w:rPr>
          <w:b/>
          <w:sz w:val="32"/>
          <w:szCs w:val="32"/>
        </w:rPr>
      </w:pPr>
      <w:r w:rsidRPr="00B45FFA">
        <w:rPr>
          <w:b/>
          <w:sz w:val="32"/>
          <w:szCs w:val="32"/>
        </w:rPr>
        <w:t>La lumière de ton jour.</w:t>
      </w:r>
    </w:p>
    <w:p w:rsidR="000A4925" w:rsidRPr="00D451CC" w:rsidRDefault="000A4925" w:rsidP="000A4925">
      <w:pPr>
        <w:spacing w:after="0"/>
        <w:rPr>
          <w:b/>
          <w:sz w:val="18"/>
          <w:szCs w:val="18"/>
        </w:rPr>
      </w:pPr>
    </w:p>
    <w:p w:rsidR="000A4925" w:rsidRDefault="000A4925" w:rsidP="000A4925">
      <w:pPr>
        <w:spacing w:after="0"/>
        <w:rPr>
          <w:b/>
          <w:sz w:val="32"/>
          <w:szCs w:val="32"/>
        </w:rPr>
      </w:pPr>
      <w:r>
        <w:rPr>
          <w:b/>
          <w:sz w:val="32"/>
          <w:szCs w:val="32"/>
        </w:rPr>
        <w:t>Versets (chorale)</w:t>
      </w:r>
    </w:p>
    <w:p w:rsidR="000A4925" w:rsidRPr="00B952E4" w:rsidRDefault="000A4925" w:rsidP="000A4925">
      <w:pPr>
        <w:pStyle w:val="Paragraphedeliste"/>
        <w:numPr>
          <w:ilvl w:val="0"/>
          <w:numId w:val="1"/>
        </w:numPr>
        <w:spacing w:after="0"/>
        <w:rPr>
          <w:sz w:val="28"/>
          <w:szCs w:val="28"/>
        </w:rPr>
      </w:pPr>
      <w:r w:rsidRPr="00B952E4">
        <w:rPr>
          <w:sz w:val="28"/>
          <w:szCs w:val="28"/>
        </w:rPr>
        <w:t>Seigneur, enseigne-moi tes voies, fais-moi connaître ta route,</w:t>
      </w:r>
    </w:p>
    <w:p w:rsidR="000A4925" w:rsidRDefault="000A4925" w:rsidP="000A4925">
      <w:pPr>
        <w:pStyle w:val="Paragraphedeliste"/>
        <w:spacing w:after="0"/>
        <w:rPr>
          <w:sz w:val="28"/>
          <w:szCs w:val="28"/>
        </w:rPr>
      </w:pPr>
      <w:r w:rsidRPr="00B952E4">
        <w:rPr>
          <w:sz w:val="28"/>
          <w:szCs w:val="28"/>
        </w:rPr>
        <w:t>Dirige-moi par ta vérité, enseigne-moi car tu es celui qui me sauve.</w:t>
      </w:r>
      <w:r>
        <w:rPr>
          <w:sz w:val="28"/>
          <w:szCs w:val="28"/>
        </w:rPr>
        <w:t xml:space="preserve"> R/</w:t>
      </w:r>
    </w:p>
    <w:p w:rsidR="000A4925" w:rsidRPr="00B952E4" w:rsidRDefault="000A4925" w:rsidP="000A4925">
      <w:pPr>
        <w:spacing w:after="0"/>
        <w:rPr>
          <w:sz w:val="20"/>
          <w:szCs w:val="20"/>
        </w:rPr>
      </w:pPr>
    </w:p>
    <w:p w:rsidR="000A4925" w:rsidRDefault="000A4925" w:rsidP="000A4925">
      <w:pPr>
        <w:pStyle w:val="Paragraphedeliste"/>
        <w:numPr>
          <w:ilvl w:val="0"/>
          <w:numId w:val="1"/>
        </w:numPr>
        <w:spacing w:after="0"/>
        <w:rPr>
          <w:sz w:val="28"/>
          <w:szCs w:val="28"/>
        </w:rPr>
      </w:pPr>
      <w:r>
        <w:rPr>
          <w:sz w:val="28"/>
          <w:szCs w:val="28"/>
        </w:rPr>
        <w:t>C’est toi que j’espère tout le jour, en raison de ta bonté, Seigneur.</w:t>
      </w:r>
    </w:p>
    <w:p w:rsidR="00B465B7" w:rsidRDefault="000A4925" w:rsidP="000A4925">
      <w:pPr>
        <w:rPr>
          <w:sz w:val="28"/>
          <w:szCs w:val="28"/>
        </w:rPr>
      </w:pPr>
      <w:r>
        <w:rPr>
          <w:sz w:val="28"/>
          <w:szCs w:val="28"/>
        </w:rPr>
        <w:t xml:space="preserve">           Rappelle-toi, Seigneur, ta tendresse, ton amour qui est de toujours. R/</w:t>
      </w:r>
    </w:p>
    <w:p w:rsidR="00AF7809" w:rsidRPr="00AF7809" w:rsidRDefault="00AF7809" w:rsidP="000A4925">
      <w:pPr>
        <w:rPr>
          <w:sz w:val="24"/>
          <w:szCs w:val="24"/>
        </w:rPr>
      </w:pPr>
    </w:p>
    <w:p w:rsidR="00AB5302" w:rsidRDefault="00AB5302" w:rsidP="00AB5302">
      <w:pPr>
        <w:spacing w:after="0"/>
        <w:rPr>
          <w:b/>
          <w:sz w:val="32"/>
          <w:szCs w:val="32"/>
        </w:rPr>
      </w:pPr>
      <w:r>
        <w:rPr>
          <w:b/>
          <w:sz w:val="32"/>
          <w:szCs w:val="32"/>
        </w:rPr>
        <w:t>1</w:t>
      </w:r>
      <w:r w:rsidRPr="00AB5302">
        <w:rPr>
          <w:b/>
          <w:sz w:val="32"/>
          <w:szCs w:val="32"/>
          <w:vertAlign w:val="superscript"/>
        </w:rPr>
        <w:t>ère</w:t>
      </w:r>
      <w:r>
        <w:rPr>
          <w:b/>
          <w:sz w:val="32"/>
          <w:szCs w:val="32"/>
        </w:rPr>
        <w:t xml:space="preserve"> Lecture </w:t>
      </w:r>
      <w:r w:rsidR="00AF7809">
        <w:rPr>
          <w:b/>
          <w:sz w:val="32"/>
          <w:szCs w:val="32"/>
        </w:rPr>
        <w:t>: Is</w:t>
      </w:r>
      <w:r>
        <w:rPr>
          <w:b/>
          <w:sz w:val="32"/>
          <w:szCs w:val="32"/>
        </w:rPr>
        <w:t xml:space="preserve"> 11, 1-10</w:t>
      </w:r>
    </w:p>
    <w:p w:rsidR="00AB5302" w:rsidRDefault="00AB5302" w:rsidP="00D451CC">
      <w:pPr>
        <w:spacing w:after="0"/>
        <w:jc w:val="both"/>
        <w:rPr>
          <w:i/>
          <w:sz w:val="32"/>
          <w:szCs w:val="32"/>
        </w:rPr>
      </w:pPr>
      <w:r>
        <w:rPr>
          <w:i/>
          <w:sz w:val="32"/>
          <w:szCs w:val="32"/>
        </w:rPr>
        <w:t>Dans un contexte bien difficile, le prophète Isaïe réconforte son peuple : oui, le Messie viendra. Et Isaïe en dessine le portrait et la mission dans un poème d’une grande beauté qui parle déjà de Jésus. Accueillons cette promesse.</w:t>
      </w:r>
    </w:p>
    <w:p w:rsidR="00AB5302" w:rsidRPr="00D451CC" w:rsidRDefault="00AB5302" w:rsidP="00AB5302">
      <w:pPr>
        <w:spacing w:after="0"/>
        <w:rPr>
          <w:i/>
          <w:sz w:val="24"/>
          <w:szCs w:val="24"/>
        </w:rPr>
      </w:pPr>
    </w:p>
    <w:p w:rsidR="00AB5302" w:rsidRDefault="00AB5302" w:rsidP="00AB5302">
      <w:pPr>
        <w:spacing w:after="0"/>
        <w:rPr>
          <w:b/>
          <w:sz w:val="32"/>
          <w:szCs w:val="32"/>
        </w:rPr>
      </w:pPr>
      <w:r>
        <w:rPr>
          <w:b/>
          <w:sz w:val="32"/>
          <w:szCs w:val="32"/>
        </w:rPr>
        <w:t>Psaume 71</w:t>
      </w:r>
    </w:p>
    <w:p w:rsidR="00AB5302" w:rsidRDefault="00AB5302" w:rsidP="00D451CC">
      <w:pPr>
        <w:spacing w:after="0"/>
        <w:jc w:val="both"/>
        <w:rPr>
          <w:i/>
          <w:sz w:val="32"/>
          <w:szCs w:val="32"/>
        </w:rPr>
      </w:pPr>
      <w:r>
        <w:rPr>
          <w:i/>
          <w:sz w:val="32"/>
          <w:szCs w:val="32"/>
        </w:rPr>
        <w:t>En chantant à son tour le roi qui rendra justice aux pauvres, le psalmiste rejoint la foi d’Isaïe. Chantons avec lui notre espérance.</w:t>
      </w:r>
    </w:p>
    <w:p w:rsidR="00AB5302" w:rsidRPr="00D451CC" w:rsidRDefault="00AB5302" w:rsidP="00AB5302">
      <w:pPr>
        <w:spacing w:after="0"/>
        <w:rPr>
          <w:i/>
          <w:sz w:val="20"/>
          <w:szCs w:val="20"/>
        </w:rPr>
      </w:pPr>
    </w:p>
    <w:p w:rsidR="00AB5302" w:rsidRDefault="00AB5302" w:rsidP="00AF7809">
      <w:pPr>
        <w:spacing w:after="0"/>
        <w:jc w:val="both"/>
        <w:rPr>
          <w:b/>
          <w:sz w:val="32"/>
          <w:szCs w:val="32"/>
        </w:rPr>
      </w:pPr>
      <w:r>
        <w:rPr>
          <w:b/>
          <w:sz w:val="32"/>
          <w:szCs w:val="32"/>
        </w:rPr>
        <w:t>En ces jours-là, fleurira la justice, grande paix jusqu’à la fin des temps.</w:t>
      </w:r>
    </w:p>
    <w:p w:rsidR="00AB5302" w:rsidRPr="00D451CC" w:rsidRDefault="00AB5302" w:rsidP="00AB5302">
      <w:pPr>
        <w:spacing w:after="0"/>
        <w:rPr>
          <w:b/>
          <w:sz w:val="20"/>
          <w:szCs w:val="20"/>
        </w:rPr>
      </w:pPr>
    </w:p>
    <w:p w:rsidR="00AB5302" w:rsidRDefault="00D451CC" w:rsidP="00AB5302">
      <w:pPr>
        <w:spacing w:after="0"/>
        <w:rPr>
          <w:sz w:val="32"/>
          <w:szCs w:val="32"/>
        </w:rPr>
      </w:pPr>
      <w:r>
        <w:rPr>
          <w:sz w:val="32"/>
          <w:szCs w:val="32"/>
        </w:rPr>
        <w:t>Dieu, donne au roi tes pouvoirs,</w:t>
      </w:r>
    </w:p>
    <w:p w:rsidR="00D451CC" w:rsidRDefault="00D451CC" w:rsidP="00AB5302">
      <w:pPr>
        <w:spacing w:after="0"/>
        <w:rPr>
          <w:sz w:val="32"/>
          <w:szCs w:val="32"/>
        </w:rPr>
      </w:pPr>
      <w:r>
        <w:rPr>
          <w:sz w:val="32"/>
          <w:szCs w:val="32"/>
        </w:rPr>
        <w:t>À ce fils de roi, ta justice.</w:t>
      </w:r>
    </w:p>
    <w:p w:rsidR="00D451CC" w:rsidRDefault="00D451CC" w:rsidP="00AB5302">
      <w:pPr>
        <w:spacing w:after="0"/>
        <w:rPr>
          <w:sz w:val="32"/>
          <w:szCs w:val="32"/>
        </w:rPr>
      </w:pPr>
      <w:r>
        <w:rPr>
          <w:sz w:val="32"/>
          <w:szCs w:val="32"/>
        </w:rPr>
        <w:t>Qu’il gouverne ton peuple avec justice,</w:t>
      </w:r>
    </w:p>
    <w:p w:rsidR="00D451CC" w:rsidRDefault="00D451CC" w:rsidP="00AB5302">
      <w:pPr>
        <w:spacing w:after="0"/>
        <w:rPr>
          <w:sz w:val="32"/>
          <w:szCs w:val="32"/>
        </w:rPr>
      </w:pPr>
      <w:r>
        <w:rPr>
          <w:sz w:val="32"/>
          <w:szCs w:val="32"/>
        </w:rPr>
        <w:t>Qu’il fasse droit aux malheureux.</w:t>
      </w:r>
    </w:p>
    <w:p w:rsidR="00D451CC" w:rsidRPr="00D451CC" w:rsidRDefault="00D451CC" w:rsidP="00AB5302">
      <w:pPr>
        <w:spacing w:after="0"/>
        <w:rPr>
          <w:sz w:val="20"/>
          <w:szCs w:val="20"/>
        </w:rPr>
      </w:pPr>
    </w:p>
    <w:p w:rsidR="00D451CC" w:rsidRDefault="00D451CC" w:rsidP="00AB5302">
      <w:pPr>
        <w:spacing w:after="0"/>
        <w:rPr>
          <w:sz w:val="32"/>
          <w:szCs w:val="32"/>
        </w:rPr>
      </w:pPr>
      <w:r>
        <w:rPr>
          <w:sz w:val="32"/>
          <w:szCs w:val="32"/>
        </w:rPr>
        <w:lastRenderedPageBreak/>
        <w:t>En ces jours-là, fleurira la justice,</w:t>
      </w:r>
    </w:p>
    <w:p w:rsidR="00D451CC" w:rsidRDefault="00D451CC" w:rsidP="00AB5302">
      <w:pPr>
        <w:spacing w:after="0"/>
        <w:rPr>
          <w:sz w:val="32"/>
          <w:szCs w:val="32"/>
        </w:rPr>
      </w:pPr>
      <w:r>
        <w:rPr>
          <w:sz w:val="32"/>
          <w:szCs w:val="32"/>
        </w:rPr>
        <w:t>Grande pais jusqu’à la fin des temps !</w:t>
      </w:r>
    </w:p>
    <w:p w:rsidR="00D451CC" w:rsidRDefault="00D451CC" w:rsidP="00AB5302">
      <w:pPr>
        <w:spacing w:after="0"/>
        <w:rPr>
          <w:sz w:val="32"/>
          <w:szCs w:val="32"/>
        </w:rPr>
      </w:pPr>
      <w:r>
        <w:rPr>
          <w:sz w:val="32"/>
          <w:szCs w:val="32"/>
        </w:rPr>
        <w:t>Qu’il domine  de la mer à la mer,</w:t>
      </w:r>
    </w:p>
    <w:p w:rsidR="00D451CC" w:rsidRDefault="00D451CC" w:rsidP="00AB5302">
      <w:pPr>
        <w:spacing w:after="0"/>
        <w:rPr>
          <w:sz w:val="32"/>
          <w:szCs w:val="32"/>
        </w:rPr>
      </w:pPr>
      <w:r>
        <w:rPr>
          <w:sz w:val="32"/>
          <w:szCs w:val="32"/>
        </w:rPr>
        <w:t>Et du Fleuve jusqu’au bout de la terre !</w:t>
      </w:r>
    </w:p>
    <w:p w:rsidR="00D451CC" w:rsidRPr="00D451CC" w:rsidRDefault="00D451CC" w:rsidP="00AB5302">
      <w:pPr>
        <w:spacing w:after="0"/>
        <w:rPr>
          <w:sz w:val="20"/>
          <w:szCs w:val="20"/>
        </w:rPr>
      </w:pPr>
    </w:p>
    <w:p w:rsidR="00D451CC" w:rsidRDefault="00D451CC" w:rsidP="00AB5302">
      <w:pPr>
        <w:spacing w:after="0"/>
        <w:rPr>
          <w:sz w:val="32"/>
          <w:szCs w:val="32"/>
        </w:rPr>
      </w:pPr>
      <w:r>
        <w:rPr>
          <w:sz w:val="32"/>
          <w:szCs w:val="32"/>
        </w:rPr>
        <w:t>Il délivrera le pauvre qui appelle</w:t>
      </w:r>
    </w:p>
    <w:p w:rsidR="00D451CC" w:rsidRDefault="00D451CC" w:rsidP="00AB5302">
      <w:pPr>
        <w:spacing w:after="0"/>
        <w:rPr>
          <w:sz w:val="32"/>
          <w:szCs w:val="32"/>
        </w:rPr>
      </w:pPr>
      <w:r>
        <w:rPr>
          <w:sz w:val="32"/>
          <w:szCs w:val="32"/>
        </w:rPr>
        <w:t>Et le malheureux sans recours.</w:t>
      </w:r>
    </w:p>
    <w:p w:rsidR="00D451CC" w:rsidRDefault="00D451CC" w:rsidP="00AB5302">
      <w:pPr>
        <w:spacing w:after="0"/>
        <w:rPr>
          <w:sz w:val="32"/>
          <w:szCs w:val="32"/>
        </w:rPr>
      </w:pPr>
      <w:r>
        <w:rPr>
          <w:sz w:val="32"/>
          <w:szCs w:val="32"/>
        </w:rPr>
        <w:t>Il aura souci du faible et du pauvre,</w:t>
      </w:r>
    </w:p>
    <w:p w:rsidR="00D451CC" w:rsidRDefault="00D451CC" w:rsidP="00AB5302">
      <w:pPr>
        <w:spacing w:after="0"/>
        <w:rPr>
          <w:sz w:val="32"/>
          <w:szCs w:val="32"/>
        </w:rPr>
      </w:pPr>
      <w:r>
        <w:rPr>
          <w:sz w:val="32"/>
          <w:szCs w:val="32"/>
        </w:rPr>
        <w:t>Du pauvre dont il sauve la vie.</w:t>
      </w:r>
    </w:p>
    <w:p w:rsidR="00D451CC" w:rsidRPr="00D451CC" w:rsidRDefault="00D451CC" w:rsidP="00AB5302">
      <w:pPr>
        <w:spacing w:after="0"/>
        <w:rPr>
          <w:sz w:val="20"/>
          <w:szCs w:val="20"/>
        </w:rPr>
      </w:pPr>
    </w:p>
    <w:p w:rsidR="00D451CC" w:rsidRDefault="00D451CC" w:rsidP="00AB5302">
      <w:pPr>
        <w:spacing w:after="0"/>
        <w:rPr>
          <w:sz w:val="32"/>
          <w:szCs w:val="32"/>
        </w:rPr>
      </w:pPr>
      <w:r>
        <w:rPr>
          <w:sz w:val="32"/>
          <w:szCs w:val="32"/>
        </w:rPr>
        <w:t>Que son nom dure toujours :</w:t>
      </w:r>
    </w:p>
    <w:p w:rsidR="00D451CC" w:rsidRDefault="00D451CC" w:rsidP="00AB5302">
      <w:pPr>
        <w:spacing w:after="0"/>
        <w:rPr>
          <w:sz w:val="32"/>
          <w:szCs w:val="32"/>
        </w:rPr>
      </w:pPr>
      <w:r>
        <w:rPr>
          <w:sz w:val="32"/>
          <w:szCs w:val="32"/>
        </w:rPr>
        <w:t>Sous le soleil, que subsiste son nom !</w:t>
      </w:r>
    </w:p>
    <w:p w:rsidR="00D451CC" w:rsidRDefault="00D451CC" w:rsidP="00AB5302">
      <w:pPr>
        <w:spacing w:after="0"/>
        <w:rPr>
          <w:sz w:val="32"/>
          <w:szCs w:val="32"/>
        </w:rPr>
      </w:pPr>
      <w:r>
        <w:rPr>
          <w:sz w:val="32"/>
          <w:szCs w:val="32"/>
        </w:rPr>
        <w:t>En lui que soient bénies toutes les familles de la terre ;</w:t>
      </w:r>
    </w:p>
    <w:p w:rsidR="00D451CC" w:rsidRDefault="00D451CC" w:rsidP="00AB5302">
      <w:pPr>
        <w:spacing w:after="0"/>
        <w:rPr>
          <w:sz w:val="32"/>
          <w:szCs w:val="32"/>
        </w:rPr>
      </w:pPr>
      <w:r>
        <w:rPr>
          <w:sz w:val="32"/>
          <w:szCs w:val="32"/>
        </w:rPr>
        <w:t>Que tous les pays le disent bienheureux !</w:t>
      </w:r>
    </w:p>
    <w:p w:rsidR="00D451CC" w:rsidRPr="00AF7809" w:rsidRDefault="00D451CC" w:rsidP="00AB5302">
      <w:pPr>
        <w:spacing w:after="0"/>
        <w:rPr>
          <w:sz w:val="28"/>
          <w:szCs w:val="28"/>
        </w:rPr>
      </w:pPr>
    </w:p>
    <w:p w:rsidR="00D451CC" w:rsidRDefault="00D451CC" w:rsidP="00D451CC">
      <w:pPr>
        <w:spacing w:after="0"/>
        <w:jc w:val="both"/>
        <w:rPr>
          <w:b/>
          <w:sz w:val="32"/>
          <w:szCs w:val="32"/>
        </w:rPr>
      </w:pPr>
      <w:r>
        <w:rPr>
          <w:b/>
          <w:sz w:val="32"/>
          <w:szCs w:val="32"/>
        </w:rPr>
        <w:t>2</w:t>
      </w:r>
      <w:r w:rsidRPr="00D451CC">
        <w:rPr>
          <w:b/>
          <w:sz w:val="32"/>
          <w:szCs w:val="32"/>
          <w:vertAlign w:val="superscript"/>
        </w:rPr>
        <w:t>ème</w:t>
      </w:r>
      <w:r>
        <w:rPr>
          <w:b/>
          <w:sz w:val="32"/>
          <w:szCs w:val="32"/>
        </w:rPr>
        <w:t xml:space="preserve"> Lecture : </w:t>
      </w:r>
      <w:proofErr w:type="spellStart"/>
      <w:r>
        <w:rPr>
          <w:b/>
          <w:sz w:val="32"/>
          <w:szCs w:val="32"/>
        </w:rPr>
        <w:t>Rm</w:t>
      </w:r>
      <w:proofErr w:type="spellEnd"/>
      <w:r>
        <w:rPr>
          <w:b/>
          <w:sz w:val="32"/>
          <w:szCs w:val="32"/>
        </w:rPr>
        <w:t xml:space="preserve"> 15, 4-9</w:t>
      </w:r>
    </w:p>
    <w:p w:rsidR="00D451CC" w:rsidRDefault="00D451CC" w:rsidP="00D451CC">
      <w:pPr>
        <w:spacing w:after="0"/>
        <w:jc w:val="both"/>
        <w:rPr>
          <w:i/>
          <w:sz w:val="32"/>
          <w:szCs w:val="32"/>
        </w:rPr>
      </w:pPr>
      <w:r>
        <w:rPr>
          <w:i/>
          <w:sz w:val="32"/>
          <w:szCs w:val="32"/>
        </w:rPr>
        <w:t>Prenant appui sur la Révélation et sur l’amour du Christ, St Paul nous invite à la persévérance.</w:t>
      </w:r>
    </w:p>
    <w:p w:rsidR="00AF7809" w:rsidRPr="00AF7809" w:rsidRDefault="00AF7809" w:rsidP="00D451CC">
      <w:pPr>
        <w:spacing w:after="0"/>
        <w:jc w:val="both"/>
        <w:rPr>
          <w:i/>
          <w:sz w:val="28"/>
          <w:szCs w:val="28"/>
        </w:rPr>
      </w:pPr>
    </w:p>
    <w:p w:rsidR="00D451CC" w:rsidRDefault="00D451CC" w:rsidP="00D451CC">
      <w:pPr>
        <w:spacing w:after="0"/>
        <w:jc w:val="both"/>
        <w:rPr>
          <w:b/>
          <w:sz w:val="32"/>
          <w:szCs w:val="32"/>
        </w:rPr>
      </w:pPr>
      <w:r w:rsidRPr="00D451CC">
        <w:rPr>
          <w:b/>
          <w:sz w:val="32"/>
          <w:szCs w:val="32"/>
        </w:rPr>
        <w:t>Acclamation</w:t>
      </w:r>
    </w:p>
    <w:p w:rsidR="00D451CC" w:rsidRDefault="0024676E" w:rsidP="00D451CC">
      <w:pPr>
        <w:spacing w:after="0"/>
        <w:jc w:val="both"/>
        <w:rPr>
          <w:sz w:val="32"/>
          <w:szCs w:val="32"/>
        </w:rPr>
      </w:pPr>
      <w:r>
        <w:rPr>
          <w:sz w:val="32"/>
          <w:szCs w:val="32"/>
        </w:rPr>
        <w:t>Alléluia !</w:t>
      </w:r>
    </w:p>
    <w:p w:rsidR="0024676E" w:rsidRDefault="0024676E" w:rsidP="00D451CC">
      <w:pPr>
        <w:spacing w:after="0"/>
        <w:jc w:val="both"/>
        <w:rPr>
          <w:sz w:val="32"/>
          <w:szCs w:val="32"/>
        </w:rPr>
      </w:pPr>
      <w:r>
        <w:rPr>
          <w:sz w:val="32"/>
          <w:szCs w:val="32"/>
        </w:rPr>
        <w:t>Préparez le chemin du Seigneur, rendez droits ses entiers :</w:t>
      </w:r>
    </w:p>
    <w:p w:rsidR="0024676E" w:rsidRDefault="0024676E" w:rsidP="00D451CC">
      <w:pPr>
        <w:spacing w:after="0"/>
        <w:jc w:val="both"/>
        <w:rPr>
          <w:sz w:val="32"/>
          <w:szCs w:val="32"/>
        </w:rPr>
      </w:pPr>
      <w:r>
        <w:rPr>
          <w:sz w:val="32"/>
          <w:szCs w:val="32"/>
        </w:rPr>
        <w:t>Tout être vivant verra le salut de Dieu.</w:t>
      </w:r>
    </w:p>
    <w:p w:rsidR="0024676E" w:rsidRDefault="0024676E" w:rsidP="00D451CC">
      <w:pPr>
        <w:spacing w:after="0"/>
        <w:jc w:val="both"/>
        <w:rPr>
          <w:sz w:val="32"/>
          <w:szCs w:val="32"/>
        </w:rPr>
      </w:pPr>
      <w:r>
        <w:rPr>
          <w:sz w:val="32"/>
          <w:szCs w:val="32"/>
        </w:rPr>
        <w:t>Alléluia !</w:t>
      </w:r>
    </w:p>
    <w:p w:rsidR="0024676E" w:rsidRPr="00AF7809" w:rsidRDefault="0024676E" w:rsidP="00D451CC">
      <w:pPr>
        <w:spacing w:after="0"/>
        <w:jc w:val="both"/>
        <w:rPr>
          <w:sz w:val="28"/>
          <w:szCs w:val="28"/>
        </w:rPr>
      </w:pPr>
    </w:p>
    <w:p w:rsidR="0024676E" w:rsidRDefault="0024676E" w:rsidP="00D451CC">
      <w:pPr>
        <w:spacing w:after="0"/>
        <w:jc w:val="both"/>
        <w:rPr>
          <w:b/>
          <w:sz w:val="32"/>
          <w:szCs w:val="32"/>
        </w:rPr>
      </w:pPr>
      <w:r>
        <w:rPr>
          <w:b/>
          <w:sz w:val="32"/>
          <w:szCs w:val="32"/>
        </w:rPr>
        <w:t>Évangile : Mt 3, 1-12</w:t>
      </w:r>
    </w:p>
    <w:p w:rsidR="0024676E" w:rsidRDefault="0024676E" w:rsidP="00D451CC">
      <w:pPr>
        <w:spacing w:after="0"/>
        <w:jc w:val="both"/>
        <w:rPr>
          <w:i/>
          <w:sz w:val="32"/>
          <w:szCs w:val="32"/>
        </w:rPr>
      </w:pPr>
      <w:r>
        <w:rPr>
          <w:i/>
          <w:sz w:val="32"/>
          <w:szCs w:val="32"/>
        </w:rPr>
        <w:t>L’appel que nous lance Jean Baptiste est sans demi-mesure : c’est un appel à la conversion radicale.</w:t>
      </w:r>
    </w:p>
    <w:p w:rsidR="0024676E" w:rsidRDefault="0024676E" w:rsidP="00D451CC">
      <w:pPr>
        <w:spacing w:after="0"/>
        <w:jc w:val="both"/>
        <w:rPr>
          <w:i/>
          <w:sz w:val="32"/>
          <w:szCs w:val="32"/>
        </w:rPr>
      </w:pPr>
    </w:p>
    <w:p w:rsidR="0024676E" w:rsidRDefault="0024676E" w:rsidP="00D451CC">
      <w:pPr>
        <w:spacing w:after="0"/>
        <w:jc w:val="both"/>
        <w:rPr>
          <w:i/>
          <w:sz w:val="32"/>
          <w:szCs w:val="32"/>
        </w:rPr>
      </w:pPr>
    </w:p>
    <w:p w:rsidR="00C11488" w:rsidRDefault="00C11488" w:rsidP="00D451CC">
      <w:pPr>
        <w:spacing w:after="0"/>
        <w:jc w:val="both"/>
        <w:rPr>
          <w:i/>
          <w:sz w:val="32"/>
          <w:szCs w:val="32"/>
        </w:rPr>
      </w:pPr>
    </w:p>
    <w:p w:rsidR="00C11488" w:rsidRDefault="00C11488" w:rsidP="00D451CC">
      <w:pPr>
        <w:spacing w:after="0"/>
        <w:jc w:val="both"/>
        <w:rPr>
          <w:i/>
          <w:sz w:val="32"/>
          <w:szCs w:val="32"/>
        </w:rPr>
      </w:pPr>
    </w:p>
    <w:p w:rsidR="0024676E" w:rsidRDefault="0024676E" w:rsidP="00D451CC">
      <w:pPr>
        <w:spacing w:after="0"/>
        <w:jc w:val="both"/>
        <w:rPr>
          <w:b/>
          <w:sz w:val="32"/>
          <w:szCs w:val="32"/>
        </w:rPr>
      </w:pPr>
      <w:r>
        <w:rPr>
          <w:b/>
          <w:sz w:val="32"/>
          <w:szCs w:val="32"/>
        </w:rPr>
        <w:lastRenderedPageBreak/>
        <w:t xml:space="preserve">Communion </w:t>
      </w:r>
    </w:p>
    <w:p w:rsidR="00BD5A6F" w:rsidRPr="00BD5A6F" w:rsidRDefault="00BD5A6F" w:rsidP="00D451CC">
      <w:pPr>
        <w:spacing w:after="0"/>
        <w:jc w:val="both"/>
        <w:rPr>
          <w:b/>
          <w:sz w:val="20"/>
          <w:szCs w:val="20"/>
        </w:rPr>
      </w:pPr>
    </w:p>
    <w:p w:rsidR="00BD5A6F" w:rsidRDefault="00BD5A6F" w:rsidP="00BD5A6F">
      <w:pPr>
        <w:pStyle w:val="Titredechant"/>
        <w:keepNext/>
        <w:rPr>
          <w:szCs w:val="24"/>
        </w:rPr>
      </w:pPr>
      <w:bookmarkStart w:id="1" w:name="_Toc387929417"/>
      <w:r>
        <w:rPr>
          <w:szCs w:val="24"/>
        </w:rPr>
        <w:t>Berger de Dieu, réveille-nous – V. site</w:t>
      </w:r>
      <w:bookmarkEnd w:id="1"/>
    </w:p>
    <w:p w:rsidR="00BD5A6F" w:rsidRDefault="00BD5A6F" w:rsidP="00BD5A6F">
      <w:pPr>
        <w:pStyle w:val="Titredechant"/>
        <w:keepNext/>
        <w:rPr>
          <w:szCs w:val="24"/>
        </w:rPr>
      </w:pPr>
    </w:p>
    <w:p w:rsidR="00BD5A6F" w:rsidRPr="00BD5A6F" w:rsidRDefault="00BD5A6F" w:rsidP="00BD5A6F">
      <w:pPr>
        <w:pStyle w:val="Refrain"/>
        <w:rPr>
          <w:rFonts w:asciiTheme="minorHAnsi" w:hAnsiTheme="minorHAnsi"/>
          <w:sz w:val="32"/>
          <w:szCs w:val="32"/>
        </w:rPr>
      </w:pPr>
      <w:r w:rsidRPr="00BD5A6F">
        <w:rPr>
          <w:rFonts w:asciiTheme="minorHAnsi" w:hAnsiTheme="minorHAnsi"/>
          <w:sz w:val="32"/>
          <w:szCs w:val="32"/>
        </w:rPr>
        <w:t xml:space="preserve">Berger de Dieu, réveille-nous, </w:t>
      </w:r>
      <w:r w:rsidRPr="00BD5A6F">
        <w:rPr>
          <w:rFonts w:asciiTheme="minorHAnsi" w:hAnsiTheme="minorHAnsi"/>
          <w:sz w:val="32"/>
          <w:szCs w:val="32"/>
        </w:rPr>
        <w:br/>
        <w:t xml:space="preserve">Voici le temps de la promesse, </w:t>
      </w:r>
      <w:r w:rsidRPr="00BD5A6F">
        <w:rPr>
          <w:rFonts w:asciiTheme="minorHAnsi" w:hAnsiTheme="minorHAnsi"/>
          <w:sz w:val="32"/>
          <w:szCs w:val="32"/>
        </w:rPr>
        <w:br/>
        <w:t xml:space="preserve">Nos yeux regardent vers ton jour, </w:t>
      </w:r>
      <w:r w:rsidRPr="00BD5A6F">
        <w:rPr>
          <w:rFonts w:asciiTheme="minorHAnsi" w:hAnsiTheme="minorHAnsi"/>
          <w:sz w:val="32"/>
          <w:szCs w:val="32"/>
        </w:rPr>
        <w:br/>
        <w:t>Visite-nous par ta tendresse.</w:t>
      </w:r>
    </w:p>
    <w:p w:rsidR="00BD5A6F" w:rsidRPr="00BD5A6F" w:rsidRDefault="00BD5A6F" w:rsidP="00BD5A6F">
      <w:pPr>
        <w:pStyle w:val="Refrain"/>
        <w:rPr>
          <w:rFonts w:asciiTheme="minorHAnsi" w:hAnsiTheme="minorHAnsi"/>
          <w:sz w:val="20"/>
          <w:szCs w:val="20"/>
        </w:rPr>
      </w:pPr>
    </w:p>
    <w:p w:rsidR="00BD5A6F" w:rsidRPr="00BD5A6F" w:rsidRDefault="00BD5A6F" w:rsidP="00BD5A6F">
      <w:pPr>
        <w:pStyle w:val="Couplets"/>
        <w:numPr>
          <w:ilvl w:val="0"/>
          <w:numId w:val="2"/>
        </w:numPr>
        <w:rPr>
          <w:rFonts w:asciiTheme="minorHAnsi" w:hAnsiTheme="minorHAnsi"/>
          <w:sz w:val="32"/>
          <w:szCs w:val="32"/>
        </w:rPr>
      </w:pPr>
      <w:r w:rsidRPr="00BD5A6F">
        <w:rPr>
          <w:rFonts w:asciiTheme="minorHAnsi" w:hAnsiTheme="minorHAnsi"/>
          <w:sz w:val="32"/>
          <w:szCs w:val="32"/>
        </w:rPr>
        <w:t xml:space="preserve">Tu es venu dans nos ténèbres, </w:t>
      </w:r>
      <w:r w:rsidRPr="00BD5A6F">
        <w:rPr>
          <w:rFonts w:asciiTheme="minorHAnsi" w:hAnsiTheme="minorHAnsi"/>
          <w:sz w:val="32"/>
          <w:szCs w:val="32"/>
        </w:rPr>
        <w:br/>
        <w:t xml:space="preserve">Une lumière a resplendi. </w:t>
      </w:r>
      <w:r w:rsidRPr="00BD5A6F">
        <w:rPr>
          <w:rFonts w:asciiTheme="minorHAnsi" w:hAnsiTheme="minorHAnsi"/>
          <w:sz w:val="32"/>
          <w:szCs w:val="32"/>
        </w:rPr>
        <w:br/>
        <w:t xml:space="preserve">Reviens vers l’homme à ta recherche, </w:t>
      </w:r>
      <w:r w:rsidRPr="00BD5A6F">
        <w:rPr>
          <w:rFonts w:asciiTheme="minorHAnsi" w:hAnsiTheme="minorHAnsi"/>
          <w:sz w:val="32"/>
          <w:szCs w:val="32"/>
        </w:rPr>
        <w:br/>
        <w:t>Fais briller ton étoile en nos vies !</w:t>
      </w:r>
    </w:p>
    <w:p w:rsidR="00BD5A6F" w:rsidRPr="00BD5A6F" w:rsidRDefault="00BD5A6F" w:rsidP="00BD5A6F">
      <w:pPr>
        <w:pStyle w:val="Couplets"/>
        <w:rPr>
          <w:rFonts w:asciiTheme="minorHAnsi" w:hAnsiTheme="minorHAnsi"/>
          <w:sz w:val="20"/>
          <w:szCs w:val="20"/>
        </w:rPr>
      </w:pPr>
    </w:p>
    <w:p w:rsidR="00BD5A6F" w:rsidRPr="00BD5A6F" w:rsidRDefault="00BD5A6F" w:rsidP="00BD5A6F">
      <w:pPr>
        <w:pStyle w:val="Couplets"/>
        <w:ind w:left="283"/>
        <w:rPr>
          <w:rFonts w:asciiTheme="minorHAnsi" w:hAnsiTheme="minorHAnsi"/>
          <w:sz w:val="32"/>
          <w:szCs w:val="32"/>
        </w:rPr>
      </w:pPr>
      <w:r>
        <w:rPr>
          <w:rFonts w:asciiTheme="minorHAnsi" w:hAnsiTheme="minorHAnsi"/>
          <w:sz w:val="32"/>
          <w:szCs w:val="32"/>
        </w:rPr>
        <w:t xml:space="preserve">2  </w:t>
      </w:r>
      <w:r w:rsidRPr="00BD5A6F">
        <w:rPr>
          <w:rFonts w:asciiTheme="minorHAnsi" w:hAnsiTheme="minorHAnsi"/>
          <w:sz w:val="32"/>
          <w:szCs w:val="32"/>
        </w:rPr>
        <w:t xml:space="preserve">Tu nous as fait à ton image </w:t>
      </w:r>
      <w:r w:rsidRPr="00BD5A6F">
        <w:rPr>
          <w:rFonts w:asciiTheme="minorHAnsi" w:hAnsiTheme="minorHAnsi"/>
          <w:sz w:val="32"/>
          <w:szCs w:val="32"/>
        </w:rPr>
        <w:br/>
      </w:r>
      <w:r>
        <w:rPr>
          <w:rFonts w:asciiTheme="minorHAnsi" w:hAnsiTheme="minorHAnsi"/>
          <w:sz w:val="32"/>
          <w:szCs w:val="32"/>
        </w:rPr>
        <w:t xml:space="preserve">  </w:t>
      </w:r>
      <w:r w:rsidRPr="00BD5A6F">
        <w:rPr>
          <w:rFonts w:asciiTheme="minorHAnsi" w:hAnsiTheme="minorHAnsi"/>
          <w:sz w:val="32"/>
          <w:szCs w:val="32"/>
        </w:rPr>
        <w:t xml:space="preserve"> </w:t>
      </w:r>
      <w:r>
        <w:rPr>
          <w:rFonts w:asciiTheme="minorHAnsi" w:hAnsiTheme="minorHAnsi"/>
          <w:sz w:val="32"/>
          <w:szCs w:val="32"/>
        </w:rPr>
        <w:t xml:space="preserve"> </w:t>
      </w:r>
      <w:r w:rsidRPr="00BD5A6F">
        <w:rPr>
          <w:rFonts w:asciiTheme="minorHAnsi" w:hAnsiTheme="minorHAnsi"/>
          <w:sz w:val="32"/>
          <w:szCs w:val="32"/>
        </w:rPr>
        <w:t xml:space="preserve">d’amour et d’infini. </w:t>
      </w:r>
      <w:r w:rsidRPr="00BD5A6F">
        <w:rPr>
          <w:rFonts w:asciiTheme="minorHAnsi" w:hAnsiTheme="minorHAnsi"/>
          <w:sz w:val="32"/>
          <w:szCs w:val="32"/>
        </w:rPr>
        <w:br/>
      </w:r>
      <w:r>
        <w:rPr>
          <w:rFonts w:asciiTheme="minorHAnsi" w:hAnsiTheme="minorHAnsi"/>
          <w:sz w:val="32"/>
          <w:szCs w:val="32"/>
        </w:rPr>
        <w:t xml:space="preserve">    </w:t>
      </w:r>
      <w:r w:rsidRPr="00BD5A6F">
        <w:rPr>
          <w:rFonts w:asciiTheme="minorHAnsi" w:hAnsiTheme="minorHAnsi"/>
          <w:sz w:val="32"/>
          <w:szCs w:val="32"/>
        </w:rPr>
        <w:t xml:space="preserve">Viens donner à ton ouvrage </w:t>
      </w:r>
      <w:r w:rsidRPr="00BD5A6F">
        <w:rPr>
          <w:rFonts w:asciiTheme="minorHAnsi" w:hAnsiTheme="minorHAnsi"/>
          <w:sz w:val="32"/>
          <w:szCs w:val="32"/>
        </w:rPr>
        <w:br/>
      </w:r>
      <w:r>
        <w:rPr>
          <w:rFonts w:asciiTheme="minorHAnsi" w:hAnsiTheme="minorHAnsi"/>
          <w:sz w:val="32"/>
          <w:szCs w:val="32"/>
        </w:rPr>
        <w:t xml:space="preserve">    </w:t>
      </w:r>
      <w:r w:rsidRPr="00BD5A6F">
        <w:rPr>
          <w:rFonts w:asciiTheme="minorHAnsi" w:hAnsiTheme="minorHAnsi"/>
          <w:sz w:val="32"/>
          <w:szCs w:val="32"/>
        </w:rPr>
        <w:t>La splendeur que nos mains ont ternie.</w:t>
      </w:r>
    </w:p>
    <w:p w:rsidR="00BD5A6F" w:rsidRPr="00BD5A6F" w:rsidRDefault="00BD5A6F" w:rsidP="00BD5A6F">
      <w:pPr>
        <w:pStyle w:val="Couplets"/>
        <w:rPr>
          <w:rFonts w:asciiTheme="minorHAnsi" w:hAnsiTheme="minorHAnsi"/>
          <w:sz w:val="20"/>
          <w:szCs w:val="20"/>
        </w:rPr>
      </w:pPr>
    </w:p>
    <w:p w:rsidR="00BD5A6F" w:rsidRPr="00BD5A6F" w:rsidRDefault="00BD5A6F" w:rsidP="00BD5A6F">
      <w:pPr>
        <w:pStyle w:val="Couplets"/>
        <w:numPr>
          <w:ilvl w:val="0"/>
          <w:numId w:val="1"/>
        </w:numPr>
        <w:rPr>
          <w:rFonts w:asciiTheme="minorHAnsi" w:hAnsiTheme="minorHAnsi"/>
          <w:sz w:val="32"/>
          <w:szCs w:val="32"/>
        </w:rPr>
      </w:pPr>
      <w:r>
        <w:rPr>
          <w:rFonts w:asciiTheme="minorHAnsi" w:hAnsiTheme="minorHAnsi"/>
          <w:sz w:val="32"/>
          <w:szCs w:val="32"/>
        </w:rPr>
        <w:t xml:space="preserve"> </w:t>
      </w:r>
      <w:r w:rsidRPr="00BD5A6F">
        <w:rPr>
          <w:rFonts w:asciiTheme="minorHAnsi" w:hAnsiTheme="minorHAnsi"/>
          <w:sz w:val="32"/>
          <w:szCs w:val="32"/>
        </w:rPr>
        <w:t xml:space="preserve">Le monde a faim de voir des signes </w:t>
      </w:r>
      <w:r w:rsidRPr="00BD5A6F">
        <w:rPr>
          <w:rFonts w:asciiTheme="minorHAnsi" w:hAnsiTheme="minorHAnsi"/>
          <w:sz w:val="32"/>
          <w:szCs w:val="32"/>
        </w:rPr>
        <w:br/>
        <w:t xml:space="preserve">Dans le soleil ou la nuée. </w:t>
      </w:r>
      <w:r w:rsidRPr="00BD5A6F">
        <w:rPr>
          <w:rFonts w:asciiTheme="minorHAnsi" w:hAnsiTheme="minorHAnsi"/>
          <w:sz w:val="32"/>
          <w:szCs w:val="32"/>
        </w:rPr>
        <w:br/>
        <w:t xml:space="preserve">Ta gloire habite les disciples </w:t>
      </w:r>
      <w:r w:rsidRPr="00BD5A6F">
        <w:rPr>
          <w:rFonts w:asciiTheme="minorHAnsi" w:hAnsiTheme="minorHAnsi"/>
          <w:sz w:val="32"/>
          <w:szCs w:val="32"/>
        </w:rPr>
        <w:br/>
        <w:t>Dont le cœur est merveille de paix.</w:t>
      </w:r>
    </w:p>
    <w:p w:rsidR="00BD2934" w:rsidRDefault="00BD2934" w:rsidP="00D451CC">
      <w:pPr>
        <w:spacing w:after="0"/>
        <w:jc w:val="both"/>
        <w:rPr>
          <w:i/>
          <w:position w:val="-11"/>
          <w:sz w:val="52"/>
          <w:szCs w:val="52"/>
        </w:rPr>
      </w:pPr>
    </w:p>
    <w:p w:rsidR="00BD2934" w:rsidRDefault="00BD2934" w:rsidP="00BD2934">
      <w:pPr>
        <w:spacing w:after="0" w:line="240" w:lineRule="auto"/>
        <w:jc w:val="both"/>
        <w:rPr>
          <w:i/>
          <w:position w:val="-11"/>
          <w:sz w:val="32"/>
          <w:szCs w:val="32"/>
        </w:rPr>
      </w:pPr>
      <w:r>
        <w:rPr>
          <w:i/>
          <w:position w:val="-11"/>
          <w:sz w:val="52"/>
          <w:szCs w:val="52"/>
        </w:rPr>
        <w:t>« F</w:t>
      </w:r>
      <w:r>
        <w:rPr>
          <w:i/>
          <w:position w:val="-11"/>
          <w:sz w:val="32"/>
          <w:szCs w:val="32"/>
        </w:rPr>
        <w:t>aire présenter le pain et le vin par les fidèles est un usage à recommander ; le prêtre ou le diacre reçoit les offrandes  à un endroit favorable pour les déposer sur l’autel. Même si les fidèles n’apportent plus, comme autrefois, du pain et du vin faits chez eux, ce rite de l’apport des dons garde sa valeur et sa signification spirituelle. De l’argent ou d’autres dons au profit des pauvres ou de l’</w:t>
      </w:r>
      <w:r w:rsidR="00C223FD">
        <w:rPr>
          <w:i/>
          <w:position w:val="-11"/>
          <w:sz w:val="32"/>
          <w:szCs w:val="32"/>
        </w:rPr>
        <w:t>Église</w:t>
      </w:r>
      <w:r>
        <w:rPr>
          <w:i/>
          <w:position w:val="-11"/>
          <w:sz w:val="32"/>
          <w:szCs w:val="32"/>
        </w:rPr>
        <w:t xml:space="preserve"> peuvent être apportés par les fidèles ou recueillis dans l’église ; on les dépose à un endroit approprié, hors la table </w:t>
      </w:r>
      <w:r w:rsidR="00C223FD">
        <w:rPr>
          <w:i/>
          <w:position w:val="-11"/>
          <w:sz w:val="32"/>
          <w:szCs w:val="32"/>
        </w:rPr>
        <w:t>eucharistique.</w:t>
      </w:r>
      <w:r>
        <w:rPr>
          <w:i/>
          <w:position w:val="-11"/>
          <w:sz w:val="32"/>
          <w:szCs w:val="32"/>
        </w:rPr>
        <w:t> »</w:t>
      </w:r>
    </w:p>
    <w:p w:rsidR="00C223FD" w:rsidRPr="00C223FD" w:rsidRDefault="00C223FD" w:rsidP="00C223FD">
      <w:pPr>
        <w:spacing w:after="0" w:line="240" w:lineRule="auto"/>
        <w:jc w:val="right"/>
        <w:rPr>
          <w:b/>
          <w:sz w:val="24"/>
          <w:szCs w:val="24"/>
        </w:rPr>
      </w:pPr>
      <w:r>
        <w:rPr>
          <w:b/>
          <w:position w:val="-11"/>
          <w:sz w:val="24"/>
          <w:szCs w:val="24"/>
        </w:rPr>
        <w:t>Présentation générale du Missel romain § 73</w:t>
      </w:r>
    </w:p>
    <w:sectPr w:rsidR="00C223FD" w:rsidRPr="00C223FD" w:rsidSect="00C11488">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345B"/>
    <w:multiLevelType w:val="hybridMultilevel"/>
    <w:tmpl w:val="BD4CC0D0"/>
    <w:lvl w:ilvl="0" w:tplc="040C000F">
      <w:start w:val="1"/>
      <w:numFmt w:val="decimal"/>
      <w:lvlText w:val="%1."/>
      <w:lvlJc w:val="left"/>
      <w:pPr>
        <w:ind w:left="64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414087F"/>
    <w:multiLevelType w:val="hybridMultilevel"/>
    <w:tmpl w:val="BC7A2440"/>
    <w:lvl w:ilvl="0" w:tplc="6F4ACF14">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5B"/>
    <w:rsid w:val="00023F5B"/>
    <w:rsid w:val="000A4925"/>
    <w:rsid w:val="0024676E"/>
    <w:rsid w:val="002C5D0F"/>
    <w:rsid w:val="006427A4"/>
    <w:rsid w:val="00AB5302"/>
    <w:rsid w:val="00AF7809"/>
    <w:rsid w:val="00B45FFA"/>
    <w:rsid w:val="00B465B7"/>
    <w:rsid w:val="00BD2934"/>
    <w:rsid w:val="00BD5A6F"/>
    <w:rsid w:val="00C11488"/>
    <w:rsid w:val="00C223FD"/>
    <w:rsid w:val="00D451CC"/>
    <w:rsid w:val="00D70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2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4925"/>
    <w:pPr>
      <w:ind w:left="720"/>
      <w:contextualSpacing/>
    </w:pPr>
  </w:style>
  <w:style w:type="character" w:customStyle="1" w:styleId="TitredechantCar">
    <w:name w:val="Titre de chant Car"/>
    <w:link w:val="Titredechant"/>
    <w:locked/>
    <w:rsid w:val="00BD5A6F"/>
    <w:rPr>
      <w:rFonts w:ascii="Times New Roman" w:hAnsi="Times New Roman" w:cs="Times New Roman"/>
      <w:smallCaps/>
      <w:sz w:val="24"/>
      <w:szCs w:val="28"/>
    </w:rPr>
  </w:style>
  <w:style w:type="paragraph" w:customStyle="1" w:styleId="Titredechant">
    <w:name w:val="Titre de chant"/>
    <w:basedOn w:val="Normal"/>
    <w:link w:val="TitredechantCar"/>
    <w:qFormat/>
    <w:rsid w:val="00BD5A6F"/>
    <w:pPr>
      <w:spacing w:after="0" w:line="240" w:lineRule="auto"/>
    </w:pPr>
    <w:rPr>
      <w:rFonts w:ascii="Times New Roman" w:hAnsi="Times New Roman" w:cs="Times New Roman"/>
      <w:smallCaps/>
      <w:sz w:val="24"/>
      <w:szCs w:val="28"/>
    </w:rPr>
  </w:style>
  <w:style w:type="paragraph" w:customStyle="1" w:styleId="Couplets">
    <w:name w:val="Couplets"/>
    <w:basedOn w:val="Titredechant"/>
    <w:link w:val="CoupletsCar"/>
    <w:qFormat/>
    <w:rsid w:val="00BD5A6F"/>
    <w:rPr>
      <w:smallCaps w:val="0"/>
      <w:lang w:eastAsia="fr-FR"/>
    </w:rPr>
  </w:style>
  <w:style w:type="character" w:customStyle="1" w:styleId="CoupletsCar">
    <w:name w:val="Couplets Car"/>
    <w:link w:val="Couplets"/>
    <w:locked/>
    <w:rsid w:val="00BD5A6F"/>
    <w:rPr>
      <w:rFonts w:ascii="Times New Roman" w:hAnsi="Times New Roman" w:cs="Times New Roman"/>
      <w:sz w:val="24"/>
      <w:szCs w:val="28"/>
      <w:lang w:eastAsia="fr-FR"/>
    </w:rPr>
  </w:style>
  <w:style w:type="paragraph" w:customStyle="1" w:styleId="Refrain">
    <w:name w:val="Refrain"/>
    <w:basedOn w:val="Couplets"/>
    <w:link w:val="RefrainCar"/>
    <w:autoRedefine/>
    <w:qFormat/>
    <w:rsid w:val="00BD5A6F"/>
    <w:rPr>
      <w:b/>
    </w:rPr>
  </w:style>
  <w:style w:type="character" w:customStyle="1" w:styleId="RefrainCar">
    <w:name w:val="Refrain Car"/>
    <w:link w:val="Refrain"/>
    <w:locked/>
    <w:rsid w:val="00BD5A6F"/>
    <w:rPr>
      <w:rFonts w:ascii="Times New Roman" w:hAnsi="Times New Roman" w:cs="Times New Roman"/>
      <w:b/>
      <w:sz w:val="24"/>
      <w:szCs w:val="28"/>
      <w:lang w:eastAsia="fr-FR"/>
    </w:rPr>
  </w:style>
  <w:style w:type="paragraph" w:styleId="Textedebulles">
    <w:name w:val="Balloon Text"/>
    <w:basedOn w:val="Normal"/>
    <w:link w:val="TextedebullesCar"/>
    <w:uiPriority w:val="99"/>
    <w:semiHidden/>
    <w:unhideWhenUsed/>
    <w:rsid w:val="00B45F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5FF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2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4925"/>
    <w:pPr>
      <w:ind w:left="720"/>
      <w:contextualSpacing/>
    </w:pPr>
  </w:style>
  <w:style w:type="character" w:customStyle="1" w:styleId="TitredechantCar">
    <w:name w:val="Titre de chant Car"/>
    <w:link w:val="Titredechant"/>
    <w:locked/>
    <w:rsid w:val="00BD5A6F"/>
    <w:rPr>
      <w:rFonts w:ascii="Times New Roman" w:hAnsi="Times New Roman" w:cs="Times New Roman"/>
      <w:smallCaps/>
      <w:sz w:val="24"/>
      <w:szCs w:val="28"/>
    </w:rPr>
  </w:style>
  <w:style w:type="paragraph" w:customStyle="1" w:styleId="Titredechant">
    <w:name w:val="Titre de chant"/>
    <w:basedOn w:val="Normal"/>
    <w:link w:val="TitredechantCar"/>
    <w:qFormat/>
    <w:rsid w:val="00BD5A6F"/>
    <w:pPr>
      <w:spacing w:after="0" w:line="240" w:lineRule="auto"/>
    </w:pPr>
    <w:rPr>
      <w:rFonts w:ascii="Times New Roman" w:hAnsi="Times New Roman" w:cs="Times New Roman"/>
      <w:smallCaps/>
      <w:sz w:val="24"/>
      <w:szCs w:val="28"/>
    </w:rPr>
  </w:style>
  <w:style w:type="paragraph" w:customStyle="1" w:styleId="Couplets">
    <w:name w:val="Couplets"/>
    <w:basedOn w:val="Titredechant"/>
    <w:link w:val="CoupletsCar"/>
    <w:qFormat/>
    <w:rsid w:val="00BD5A6F"/>
    <w:rPr>
      <w:smallCaps w:val="0"/>
      <w:lang w:eastAsia="fr-FR"/>
    </w:rPr>
  </w:style>
  <w:style w:type="character" w:customStyle="1" w:styleId="CoupletsCar">
    <w:name w:val="Couplets Car"/>
    <w:link w:val="Couplets"/>
    <w:locked/>
    <w:rsid w:val="00BD5A6F"/>
    <w:rPr>
      <w:rFonts w:ascii="Times New Roman" w:hAnsi="Times New Roman" w:cs="Times New Roman"/>
      <w:sz w:val="24"/>
      <w:szCs w:val="28"/>
      <w:lang w:eastAsia="fr-FR"/>
    </w:rPr>
  </w:style>
  <w:style w:type="paragraph" w:customStyle="1" w:styleId="Refrain">
    <w:name w:val="Refrain"/>
    <w:basedOn w:val="Couplets"/>
    <w:link w:val="RefrainCar"/>
    <w:autoRedefine/>
    <w:qFormat/>
    <w:rsid w:val="00BD5A6F"/>
    <w:rPr>
      <w:b/>
    </w:rPr>
  </w:style>
  <w:style w:type="character" w:customStyle="1" w:styleId="RefrainCar">
    <w:name w:val="Refrain Car"/>
    <w:link w:val="Refrain"/>
    <w:locked/>
    <w:rsid w:val="00BD5A6F"/>
    <w:rPr>
      <w:rFonts w:ascii="Times New Roman" w:hAnsi="Times New Roman" w:cs="Times New Roman"/>
      <w:b/>
      <w:sz w:val="24"/>
      <w:szCs w:val="28"/>
      <w:lang w:eastAsia="fr-FR"/>
    </w:rPr>
  </w:style>
  <w:style w:type="paragraph" w:styleId="Textedebulles">
    <w:name w:val="Balloon Text"/>
    <w:basedOn w:val="Normal"/>
    <w:link w:val="TextedebullesCar"/>
    <w:uiPriority w:val="99"/>
    <w:semiHidden/>
    <w:unhideWhenUsed/>
    <w:rsid w:val="00B45F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5F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643</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OREL</dc:creator>
  <cp:lastModifiedBy>Philippe Jodin</cp:lastModifiedBy>
  <cp:revision>3</cp:revision>
  <cp:lastPrinted>2016-12-01T14:41:00Z</cp:lastPrinted>
  <dcterms:created xsi:type="dcterms:W3CDTF">2016-12-01T14:41:00Z</dcterms:created>
  <dcterms:modified xsi:type="dcterms:W3CDTF">2016-12-01T14:42:00Z</dcterms:modified>
</cp:coreProperties>
</file>