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DA" w:rsidRDefault="006569DA" w:rsidP="006569DA">
      <w:pPr>
        <w:jc w:val="center"/>
      </w:pPr>
      <w:r>
        <w:rPr>
          <w:noProof/>
          <w:lang w:eastAsia="fr-FR"/>
        </w:rPr>
        <w:drawing>
          <wp:inline distT="0" distB="0" distL="0" distR="0" wp14:anchorId="424828B2" wp14:editId="654E07C2">
            <wp:extent cx="2037243" cy="198684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76" cy="203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DA" w:rsidRPr="006569DA" w:rsidRDefault="006569DA" w:rsidP="006569DA">
      <w:pPr>
        <w:spacing w:after="0"/>
        <w:jc w:val="center"/>
        <w:rPr>
          <w:sz w:val="44"/>
          <w:szCs w:val="44"/>
        </w:rPr>
      </w:pPr>
      <w:r w:rsidRPr="006569DA">
        <w:rPr>
          <w:sz w:val="44"/>
          <w:szCs w:val="44"/>
        </w:rPr>
        <w:t>La Sainte Trinité C</w:t>
      </w:r>
    </w:p>
    <w:p w:rsidR="006569DA" w:rsidRDefault="006569DA" w:rsidP="006569D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22 mai 2016</w:t>
      </w:r>
    </w:p>
    <w:p w:rsidR="006569DA" w:rsidRDefault="006569DA" w:rsidP="006569DA">
      <w:pPr>
        <w:spacing w:after="0"/>
        <w:jc w:val="center"/>
        <w:rPr>
          <w:sz w:val="44"/>
          <w:szCs w:val="44"/>
        </w:rPr>
      </w:pPr>
    </w:p>
    <w:p w:rsidR="006569DA" w:rsidRPr="006569DA" w:rsidRDefault="006569DA" w:rsidP="006569DA">
      <w:pPr>
        <w:spacing w:after="0"/>
        <w:jc w:val="center"/>
        <w:rPr>
          <w:i/>
          <w:sz w:val="52"/>
          <w:szCs w:val="52"/>
        </w:rPr>
      </w:pPr>
      <w:r w:rsidRPr="006569DA">
        <w:rPr>
          <w:i/>
          <w:sz w:val="52"/>
          <w:szCs w:val="52"/>
        </w:rPr>
        <w:t>L’amour  de Dieu</w:t>
      </w:r>
    </w:p>
    <w:p w:rsidR="006569DA" w:rsidRDefault="006569DA" w:rsidP="006569DA">
      <w:pPr>
        <w:spacing w:after="0"/>
        <w:jc w:val="center"/>
        <w:rPr>
          <w:sz w:val="32"/>
          <w:szCs w:val="32"/>
        </w:rPr>
      </w:pPr>
    </w:p>
    <w:p w:rsidR="00703993" w:rsidRPr="00703993" w:rsidRDefault="00703993" w:rsidP="0070399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Chant d’entrée : Hymne à la Trinité</w:t>
      </w:r>
    </w:p>
    <w:p w:rsidR="006569DA" w:rsidRDefault="006569DA" w:rsidP="006569DA">
      <w:pPr>
        <w:pStyle w:val="Paragraphedeliste"/>
        <w:numPr>
          <w:ilvl w:val="0"/>
          <w:numId w:val="1"/>
        </w:numPr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Nul n’a jamais vu Dieu, nul ne sait qu’il est Père. Mais Jésus nous l’a révélé.</w:t>
      </w:r>
      <w:r w:rsidR="00703993">
        <w:rPr>
          <w:sz w:val="44"/>
          <w:szCs w:val="44"/>
        </w:rPr>
        <w:t xml:space="preserve"> R/</w:t>
      </w:r>
    </w:p>
    <w:p w:rsidR="006569DA" w:rsidRPr="00703993" w:rsidRDefault="006569DA" w:rsidP="006569DA">
      <w:pPr>
        <w:spacing w:after="0"/>
        <w:jc w:val="both"/>
        <w:rPr>
          <w:sz w:val="20"/>
          <w:szCs w:val="20"/>
        </w:rPr>
      </w:pPr>
    </w:p>
    <w:p w:rsidR="006569DA" w:rsidRDefault="006569DA" w:rsidP="00703993">
      <w:pPr>
        <w:spacing w:after="0"/>
        <w:ind w:left="708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R/ Et l’homme apprend qu’il est sauvé. Joie </w:t>
      </w:r>
      <w:r w:rsidR="00703993">
        <w:rPr>
          <w:b/>
          <w:sz w:val="44"/>
          <w:szCs w:val="44"/>
        </w:rPr>
        <w:t xml:space="preserve">de </w:t>
      </w:r>
      <w:r>
        <w:rPr>
          <w:b/>
          <w:sz w:val="44"/>
          <w:szCs w:val="44"/>
        </w:rPr>
        <w:t>l’homme sauvé</w:t>
      </w:r>
      <w:r w:rsidR="00703993">
        <w:rPr>
          <w:b/>
          <w:sz w:val="44"/>
          <w:szCs w:val="44"/>
        </w:rPr>
        <w:t xml:space="preserve"> monte jusqu’à nos lèvres.</w:t>
      </w:r>
    </w:p>
    <w:p w:rsidR="00703993" w:rsidRPr="00703993" w:rsidRDefault="00703993" w:rsidP="00703993">
      <w:pPr>
        <w:spacing w:after="0"/>
        <w:jc w:val="both"/>
        <w:rPr>
          <w:sz w:val="20"/>
          <w:szCs w:val="20"/>
        </w:rPr>
      </w:pPr>
    </w:p>
    <w:p w:rsidR="00703993" w:rsidRDefault="00703993" w:rsidP="00703993">
      <w:pPr>
        <w:pStyle w:val="Paragraphedeliste"/>
        <w:numPr>
          <w:ilvl w:val="0"/>
          <w:numId w:val="1"/>
        </w:numPr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>Nul ne connaît le Fils, nul n’en sait le mystère. Mais les pauvres seront comblés. R/</w:t>
      </w:r>
    </w:p>
    <w:p w:rsidR="00703993" w:rsidRDefault="00703993" w:rsidP="00703993">
      <w:pPr>
        <w:pStyle w:val="Paragraphedeliste"/>
        <w:numPr>
          <w:ilvl w:val="0"/>
          <w:numId w:val="1"/>
        </w:numPr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>Nul ne connaît son cœur, nul n’en sait la misère. Mais l’Esprit vient pour l’habiter. R/</w:t>
      </w:r>
    </w:p>
    <w:p w:rsidR="00703993" w:rsidRDefault="00703993" w:rsidP="00703993">
      <w:pPr>
        <w:pStyle w:val="Paragraphedeliste"/>
        <w:numPr>
          <w:ilvl w:val="0"/>
          <w:numId w:val="1"/>
        </w:numPr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>Nul ne saurait unir les enfants de la terre. Mais l’amour vient tout rassembler. R/</w:t>
      </w:r>
    </w:p>
    <w:p w:rsidR="00703993" w:rsidRDefault="00703993" w:rsidP="00703993">
      <w:pPr>
        <w:spacing w:after="0"/>
        <w:ind w:left="36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1</w:t>
      </w:r>
      <w:r w:rsidRPr="00703993">
        <w:rPr>
          <w:b/>
          <w:sz w:val="44"/>
          <w:szCs w:val="44"/>
          <w:vertAlign w:val="superscript"/>
        </w:rPr>
        <w:t>ère</w:t>
      </w:r>
      <w:r>
        <w:rPr>
          <w:b/>
          <w:sz w:val="44"/>
          <w:szCs w:val="44"/>
        </w:rPr>
        <w:t xml:space="preserve"> Lecture : Pr 8, 22-31</w:t>
      </w:r>
    </w:p>
    <w:p w:rsidR="00703993" w:rsidRDefault="00703993" w:rsidP="00703993">
      <w:pPr>
        <w:spacing w:after="0"/>
        <w:ind w:left="360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Les sages de la Bible ont été influencés par la sagesse grecque. En méditant sur les œuvres de Dieu, sur l’</w:t>
      </w:r>
      <w:r w:rsidR="0025713F">
        <w:rPr>
          <w:i/>
          <w:sz w:val="44"/>
          <w:szCs w:val="44"/>
        </w:rPr>
        <w:t>harmonie de la Création, ils ont personnifié une intelligence supérieure qu’ils voyaient à l’origine de tout.</w:t>
      </w:r>
    </w:p>
    <w:p w:rsidR="0025713F" w:rsidRDefault="0025713F" w:rsidP="00703993">
      <w:pPr>
        <w:spacing w:after="0"/>
        <w:ind w:left="360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Et cette manière de présenter l’intelligence de Dieu annonce, pour nous, le Christ, parole du Père, Sagesse du Dieu vivant.</w:t>
      </w:r>
    </w:p>
    <w:p w:rsidR="0025713F" w:rsidRDefault="0025713F" w:rsidP="00703993">
      <w:pPr>
        <w:spacing w:after="0"/>
        <w:ind w:left="360"/>
        <w:jc w:val="both"/>
        <w:rPr>
          <w:i/>
          <w:sz w:val="44"/>
          <w:szCs w:val="44"/>
        </w:rPr>
      </w:pPr>
    </w:p>
    <w:p w:rsidR="0025713F" w:rsidRDefault="0025713F" w:rsidP="00703993">
      <w:pPr>
        <w:spacing w:after="0"/>
        <w:ind w:left="36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Psaume 8</w:t>
      </w:r>
    </w:p>
    <w:p w:rsidR="0025713F" w:rsidRDefault="0025713F" w:rsidP="00703993">
      <w:pPr>
        <w:spacing w:after="0"/>
        <w:ind w:left="360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En chantant la Création, le psalmiste contemple surtout la beauté de l’homme, et spécialement le Fils de Dieu. Avec lui, chantons la gloire de son Nom.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 w:rsidRPr="0025713F">
        <w:rPr>
          <w:b/>
          <w:sz w:val="44"/>
          <w:szCs w:val="44"/>
        </w:rPr>
        <w:t>Ô Seigneur, notre Dieu, qu’il est grand ton nom par tout l’univers</w:t>
      </w:r>
      <w:r>
        <w:rPr>
          <w:sz w:val="44"/>
          <w:szCs w:val="44"/>
        </w:rPr>
        <w:t>.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À voir ton ciel, ouvrage de tes doigts,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La lune et les étoiles que tu fixas,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Qu’est-ce que l’homme pour que tu penses à lui,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Le fils d’un homme que tu en prennes souci ?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Tu l’as voulu un peu moindre qu’un dieu,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Le couronnant de gloire et d’honneur ;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Tu l’établis sur les œuvres de tes mains,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Tu mets toute chose à ses pieds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Les troupeaux de bœufs et de brebis,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Et même les bêtes sauvages,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Les oiseaux du ciel et les poissons de la mer, </w:t>
      </w:r>
    </w:p>
    <w:p w:rsidR="0025713F" w:rsidRDefault="0025713F" w:rsidP="00703993">
      <w:pPr>
        <w:spacing w:after="0"/>
        <w:ind w:left="360"/>
        <w:jc w:val="both"/>
        <w:rPr>
          <w:sz w:val="44"/>
          <w:szCs w:val="44"/>
        </w:rPr>
      </w:pPr>
      <w:r>
        <w:rPr>
          <w:sz w:val="44"/>
          <w:szCs w:val="44"/>
        </w:rPr>
        <w:t>Tout ce qui va son chemin dans les eaux.</w:t>
      </w:r>
    </w:p>
    <w:p w:rsidR="00CD1709" w:rsidRDefault="00CD1709" w:rsidP="00703993">
      <w:pPr>
        <w:spacing w:after="0"/>
        <w:ind w:left="360"/>
        <w:jc w:val="both"/>
        <w:rPr>
          <w:sz w:val="44"/>
          <w:szCs w:val="44"/>
        </w:rPr>
      </w:pPr>
    </w:p>
    <w:p w:rsidR="00CD1709" w:rsidRDefault="00CD1709" w:rsidP="00703993">
      <w:pPr>
        <w:spacing w:after="0"/>
        <w:ind w:left="36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Pr="00CD1709">
        <w:rPr>
          <w:b/>
          <w:sz w:val="44"/>
          <w:szCs w:val="44"/>
          <w:vertAlign w:val="superscript"/>
        </w:rPr>
        <w:t>ème</w:t>
      </w:r>
      <w:r>
        <w:rPr>
          <w:b/>
          <w:sz w:val="44"/>
          <w:szCs w:val="44"/>
        </w:rPr>
        <w:t xml:space="preserve"> Lecture : </w:t>
      </w:r>
      <w:proofErr w:type="spellStart"/>
      <w:r>
        <w:rPr>
          <w:b/>
          <w:sz w:val="44"/>
          <w:szCs w:val="44"/>
        </w:rPr>
        <w:t>Rm</w:t>
      </w:r>
      <w:proofErr w:type="spellEnd"/>
      <w:r>
        <w:rPr>
          <w:b/>
          <w:sz w:val="44"/>
          <w:szCs w:val="44"/>
        </w:rPr>
        <w:t xml:space="preserve"> 5, 1-5</w:t>
      </w:r>
    </w:p>
    <w:p w:rsidR="00CD1709" w:rsidRDefault="00CD1709" w:rsidP="00703993">
      <w:pPr>
        <w:spacing w:after="0"/>
        <w:ind w:left="360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Le baptême dans la foi répand en nos cœurs l’amour de Dieu Père, Fils, Esprit Saint.</w:t>
      </w:r>
    </w:p>
    <w:p w:rsidR="00CD1709" w:rsidRDefault="00CD1709" w:rsidP="00703993">
      <w:pPr>
        <w:spacing w:after="0"/>
        <w:ind w:left="360"/>
        <w:jc w:val="both"/>
        <w:rPr>
          <w:i/>
          <w:sz w:val="44"/>
          <w:szCs w:val="44"/>
        </w:rPr>
      </w:pPr>
    </w:p>
    <w:p w:rsidR="00CD1709" w:rsidRDefault="00CD1709" w:rsidP="00703993">
      <w:pPr>
        <w:spacing w:after="0"/>
        <w:ind w:left="36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Évangile : Jn 16, 12-15</w:t>
      </w:r>
    </w:p>
    <w:p w:rsidR="00CD1709" w:rsidRDefault="00CD1709" w:rsidP="00703993">
      <w:pPr>
        <w:spacing w:after="0"/>
        <w:ind w:left="360"/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L’Esprit Saint est relation, communion d’amour : entre le Père et le Fils et entre le Seigneur et nous.</w:t>
      </w:r>
    </w:p>
    <w:p w:rsidR="00B4016F" w:rsidRDefault="00B4016F" w:rsidP="00703993">
      <w:pPr>
        <w:spacing w:after="0"/>
        <w:ind w:left="360"/>
        <w:jc w:val="both"/>
        <w:rPr>
          <w:i/>
          <w:sz w:val="44"/>
          <w:szCs w:val="44"/>
        </w:rPr>
      </w:pPr>
    </w:p>
    <w:p w:rsidR="00B4016F" w:rsidRPr="00B4016F" w:rsidRDefault="00B4016F" w:rsidP="00703993">
      <w:pPr>
        <w:spacing w:after="0"/>
        <w:ind w:left="36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Prière des Fidèles</w:t>
      </w:r>
    </w:p>
    <w:p w:rsidR="00CD1709" w:rsidRDefault="00CD1709" w:rsidP="00703993">
      <w:pPr>
        <w:spacing w:after="0"/>
        <w:ind w:left="360"/>
        <w:jc w:val="both"/>
        <w:rPr>
          <w:i/>
          <w:sz w:val="44"/>
          <w:szCs w:val="44"/>
        </w:rPr>
      </w:pPr>
    </w:p>
    <w:p w:rsidR="00CD1709" w:rsidRDefault="00CD1709" w:rsidP="00B4016F">
      <w:pPr>
        <w:spacing w:after="0"/>
        <w:jc w:val="both"/>
        <w:rPr>
          <w:i/>
          <w:sz w:val="44"/>
          <w:szCs w:val="44"/>
        </w:rPr>
      </w:pPr>
    </w:p>
    <w:p w:rsidR="00CD1709" w:rsidRDefault="00CD1709" w:rsidP="00703993">
      <w:pPr>
        <w:spacing w:after="0"/>
        <w:ind w:left="360"/>
        <w:jc w:val="both"/>
        <w:rPr>
          <w:i/>
          <w:sz w:val="44"/>
          <w:szCs w:val="44"/>
        </w:rPr>
      </w:pPr>
    </w:p>
    <w:p w:rsidR="00CD1709" w:rsidRDefault="00CD1709" w:rsidP="00703993">
      <w:pPr>
        <w:spacing w:after="0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Chant de Communion</w:t>
      </w:r>
    </w:p>
    <w:p w:rsidR="00CD1709" w:rsidRDefault="00CD1709" w:rsidP="00703993">
      <w:pPr>
        <w:spacing w:after="0"/>
        <w:ind w:left="360"/>
        <w:jc w:val="both"/>
        <w:rPr>
          <w:sz w:val="36"/>
          <w:szCs w:val="36"/>
        </w:rPr>
      </w:pPr>
    </w:p>
    <w:p w:rsidR="00CD1709" w:rsidRPr="00CD1709" w:rsidRDefault="00CD1709" w:rsidP="00CD1709">
      <w:pPr>
        <w:pStyle w:val="Titredechant"/>
        <w:rPr>
          <w:rFonts w:asciiTheme="minorHAnsi" w:hAnsiTheme="minorHAnsi"/>
          <w:sz w:val="32"/>
          <w:szCs w:val="32"/>
        </w:rPr>
      </w:pPr>
      <w:bookmarkStart w:id="0" w:name="_Toc387929468"/>
      <w:r w:rsidRPr="00CD1709">
        <w:rPr>
          <w:rFonts w:asciiTheme="minorHAnsi" w:hAnsiTheme="minorHAnsi"/>
          <w:sz w:val="32"/>
          <w:szCs w:val="32"/>
        </w:rPr>
        <w:t xml:space="preserve">La Sagesse a dressé une table </w:t>
      </w:r>
      <w:bookmarkEnd w:id="0"/>
    </w:p>
    <w:p w:rsidR="00CD1709" w:rsidRPr="00A117B4" w:rsidRDefault="00CD1709" w:rsidP="00CD1709">
      <w:pPr>
        <w:rPr>
          <w:szCs w:val="24"/>
        </w:rPr>
      </w:pPr>
    </w:p>
    <w:p w:rsidR="00CD1709" w:rsidRPr="00CD1709" w:rsidRDefault="00CD1709" w:rsidP="00CD1709">
      <w:pPr>
        <w:pStyle w:val="Refrain"/>
        <w:rPr>
          <w:rFonts w:asciiTheme="minorHAnsi" w:hAnsiTheme="minorHAnsi"/>
          <w:sz w:val="44"/>
          <w:szCs w:val="44"/>
        </w:rPr>
      </w:pPr>
      <w:r w:rsidRPr="00CD1709">
        <w:rPr>
          <w:rFonts w:asciiTheme="minorHAnsi" w:hAnsiTheme="minorHAnsi"/>
          <w:sz w:val="44"/>
          <w:szCs w:val="44"/>
        </w:rPr>
        <w:t xml:space="preserve">La Sagesse a dressé une table, </w:t>
      </w:r>
      <w:r>
        <w:rPr>
          <w:rFonts w:asciiTheme="minorHAnsi" w:hAnsiTheme="minorHAnsi"/>
          <w:sz w:val="44"/>
          <w:szCs w:val="44"/>
        </w:rPr>
        <w:t xml:space="preserve">                              E</w:t>
      </w:r>
      <w:r w:rsidRPr="00CD1709">
        <w:rPr>
          <w:rFonts w:asciiTheme="minorHAnsi" w:hAnsiTheme="minorHAnsi"/>
          <w:sz w:val="44"/>
          <w:szCs w:val="44"/>
        </w:rPr>
        <w:t xml:space="preserve">lle invite les hommes au festin. </w:t>
      </w:r>
    </w:p>
    <w:p w:rsidR="00CD1709" w:rsidRPr="00CD1709" w:rsidRDefault="00CD1709" w:rsidP="00CD1709">
      <w:pPr>
        <w:pStyle w:val="Refrain"/>
        <w:rPr>
          <w:rFonts w:asciiTheme="minorHAnsi" w:hAnsiTheme="minorHAnsi"/>
          <w:sz w:val="44"/>
          <w:szCs w:val="44"/>
        </w:rPr>
      </w:pPr>
      <w:r w:rsidRPr="00CD1709">
        <w:rPr>
          <w:rFonts w:asciiTheme="minorHAnsi" w:hAnsiTheme="minorHAnsi"/>
          <w:sz w:val="44"/>
          <w:szCs w:val="44"/>
        </w:rPr>
        <w:t>Venez au ban</w:t>
      </w:r>
      <w:r>
        <w:rPr>
          <w:rFonts w:asciiTheme="minorHAnsi" w:hAnsiTheme="minorHAnsi"/>
          <w:sz w:val="44"/>
          <w:szCs w:val="44"/>
        </w:rPr>
        <w:t>quet du Fils de l’homme ;           B</w:t>
      </w:r>
      <w:r w:rsidRPr="00CD1709">
        <w:rPr>
          <w:rFonts w:asciiTheme="minorHAnsi" w:hAnsiTheme="minorHAnsi"/>
          <w:sz w:val="44"/>
          <w:szCs w:val="44"/>
        </w:rPr>
        <w:t xml:space="preserve">uvez </w:t>
      </w:r>
      <w:r>
        <w:rPr>
          <w:rFonts w:asciiTheme="minorHAnsi" w:hAnsiTheme="minorHAnsi"/>
          <w:sz w:val="44"/>
          <w:szCs w:val="44"/>
        </w:rPr>
        <w:t xml:space="preserve">et mangez </w:t>
      </w:r>
      <w:r w:rsidRPr="00CD1709">
        <w:rPr>
          <w:rFonts w:asciiTheme="minorHAnsi" w:hAnsiTheme="minorHAnsi"/>
          <w:sz w:val="44"/>
          <w:szCs w:val="44"/>
        </w:rPr>
        <w:t>la Pâque de Dieu.</w:t>
      </w:r>
    </w:p>
    <w:p w:rsid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</w:p>
    <w:p w:rsidR="00CD1709" w:rsidRP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  <w:r w:rsidRPr="00CD1709">
        <w:rPr>
          <w:rFonts w:asciiTheme="minorHAnsi" w:hAnsiTheme="minorHAnsi"/>
          <w:sz w:val="44"/>
          <w:szCs w:val="44"/>
        </w:rPr>
        <w:t xml:space="preserve">Je bénirai le Seigneur en tout temps, </w:t>
      </w:r>
      <w:r>
        <w:rPr>
          <w:rFonts w:asciiTheme="minorHAnsi" w:hAnsiTheme="minorHAnsi"/>
          <w:sz w:val="44"/>
          <w:szCs w:val="44"/>
        </w:rPr>
        <w:t xml:space="preserve">                     S</w:t>
      </w:r>
      <w:r w:rsidRPr="00CD1709">
        <w:rPr>
          <w:rFonts w:asciiTheme="minorHAnsi" w:hAnsiTheme="minorHAnsi"/>
          <w:sz w:val="44"/>
          <w:szCs w:val="44"/>
        </w:rPr>
        <w:t xml:space="preserve">a louange est sans cesse à mes lèvres. </w:t>
      </w:r>
    </w:p>
    <w:p w:rsidR="00CD1709" w:rsidRP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  <w:r w:rsidRPr="00CD1709">
        <w:rPr>
          <w:rFonts w:asciiTheme="minorHAnsi" w:hAnsiTheme="minorHAnsi"/>
          <w:sz w:val="44"/>
          <w:szCs w:val="44"/>
        </w:rPr>
        <w:t xml:space="preserve">En Dieu, mon âme trouve sa gloire, </w:t>
      </w:r>
      <w:r>
        <w:rPr>
          <w:rFonts w:asciiTheme="minorHAnsi" w:hAnsiTheme="minorHAnsi"/>
          <w:sz w:val="44"/>
          <w:szCs w:val="44"/>
        </w:rPr>
        <w:t xml:space="preserve">                     Q</w:t>
      </w:r>
      <w:r w:rsidRPr="00CD1709">
        <w:rPr>
          <w:rFonts w:asciiTheme="minorHAnsi" w:hAnsiTheme="minorHAnsi"/>
          <w:sz w:val="44"/>
          <w:szCs w:val="44"/>
        </w:rPr>
        <w:t>ue les pauvres m’entendent et soient en fête.</w:t>
      </w:r>
    </w:p>
    <w:p w:rsidR="00CD1709" w:rsidRP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</w:p>
    <w:p w:rsidR="00CD1709" w:rsidRP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  <w:r w:rsidRPr="00CD1709">
        <w:rPr>
          <w:rFonts w:asciiTheme="minorHAnsi" w:hAnsiTheme="minorHAnsi"/>
          <w:sz w:val="44"/>
          <w:szCs w:val="44"/>
        </w:rPr>
        <w:t xml:space="preserve">Proclamez avec </w:t>
      </w:r>
      <w:r>
        <w:rPr>
          <w:rFonts w:asciiTheme="minorHAnsi" w:hAnsiTheme="minorHAnsi"/>
          <w:sz w:val="44"/>
          <w:szCs w:val="44"/>
        </w:rPr>
        <w:t>moi que le Seigneur est grand, E</w:t>
      </w:r>
      <w:r w:rsidRPr="00CD1709">
        <w:rPr>
          <w:rFonts w:asciiTheme="minorHAnsi" w:hAnsiTheme="minorHAnsi"/>
          <w:sz w:val="44"/>
          <w:szCs w:val="44"/>
        </w:rPr>
        <w:t xml:space="preserve">xaltons tous ensemble son  Nom ! </w:t>
      </w:r>
    </w:p>
    <w:p w:rsidR="00CD1709" w:rsidRP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  <w:r w:rsidRPr="00CD1709">
        <w:rPr>
          <w:rFonts w:asciiTheme="minorHAnsi" w:hAnsiTheme="minorHAnsi"/>
          <w:sz w:val="44"/>
          <w:szCs w:val="44"/>
        </w:rPr>
        <w:t xml:space="preserve">J’ai cherché le Seigneur et il m’a répondu, </w:t>
      </w:r>
      <w:r>
        <w:rPr>
          <w:rFonts w:asciiTheme="minorHAnsi" w:hAnsiTheme="minorHAnsi"/>
          <w:sz w:val="44"/>
          <w:szCs w:val="44"/>
        </w:rPr>
        <w:t xml:space="preserve">            D</w:t>
      </w:r>
      <w:r w:rsidRPr="00CD1709">
        <w:rPr>
          <w:rFonts w:asciiTheme="minorHAnsi" w:hAnsiTheme="minorHAnsi"/>
          <w:sz w:val="44"/>
          <w:szCs w:val="44"/>
        </w:rPr>
        <w:t>e toutes mes terreurs</w:t>
      </w:r>
      <w:r>
        <w:rPr>
          <w:rFonts w:asciiTheme="minorHAnsi" w:hAnsiTheme="minorHAnsi"/>
          <w:sz w:val="44"/>
          <w:szCs w:val="44"/>
        </w:rPr>
        <w:t>,</w:t>
      </w:r>
      <w:r w:rsidRPr="00CD1709">
        <w:rPr>
          <w:rFonts w:asciiTheme="minorHAnsi" w:hAnsiTheme="minorHAnsi"/>
          <w:sz w:val="44"/>
          <w:szCs w:val="44"/>
        </w:rPr>
        <w:t xml:space="preserve"> il m’a délivré.</w:t>
      </w:r>
    </w:p>
    <w:p w:rsidR="00CD1709" w:rsidRP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</w:p>
    <w:p w:rsidR="00CD1709" w:rsidRP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  <w:r w:rsidRPr="00CD1709">
        <w:rPr>
          <w:rFonts w:asciiTheme="minorHAnsi" w:hAnsiTheme="minorHAnsi"/>
          <w:sz w:val="44"/>
          <w:szCs w:val="44"/>
        </w:rPr>
        <w:t xml:space="preserve">Tournez-vous vers le Seigneur et vous serez illuminés, </w:t>
      </w:r>
    </w:p>
    <w:p w:rsidR="00CD1709" w:rsidRP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  <w:r w:rsidRPr="00CD1709">
        <w:rPr>
          <w:rFonts w:asciiTheme="minorHAnsi" w:hAnsiTheme="minorHAnsi"/>
          <w:sz w:val="44"/>
          <w:szCs w:val="44"/>
        </w:rPr>
        <w:t xml:space="preserve">Votre visage ne sera pas couvert de honte. </w:t>
      </w:r>
    </w:p>
    <w:p w:rsidR="00CD1709" w:rsidRPr="00CD1709" w:rsidRDefault="00CD1709" w:rsidP="00CD1709">
      <w:pPr>
        <w:pStyle w:val="Couplets"/>
        <w:rPr>
          <w:rFonts w:asciiTheme="minorHAnsi" w:hAnsiTheme="minorHAnsi"/>
          <w:sz w:val="44"/>
          <w:szCs w:val="44"/>
        </w:rPr>
      </w:pPr>
      <w:r w:rsidRPr="00CD1709">
        <w:rPr>
          <w:rFonts w:asciiTheme="minorHAnsi" w:hAnsiTheme="minorHAnsi"/>
          <w:sz w:val="44"/>
          <w:szCs w:val="44"/>
        </w:rPr>
        <w:t xml:space="preserve">Un pauvre a crié et Dieu a entendu, </w:t>
      </w:r>
      <w:r>
        <w:rPr>
          <w:rFonts w:asciiTheme="minorHAnsi" w:hAnsiTheme="minorHAnsi"/>
          <w:sz w:val="44"/>
          <w:szCs w:val="44"/>
        </w:rPr>
        <w:t xml:space="preserve">                        L</w:t>
      </w:r>
      <w:r w:rsidRPr="00CD1709">
        <w:rPr>
          <w:rFonts w:asciiTheme="minorHAnsi" w:hAnsiTheme="minorHAnsi"/>
          <w:sz w:val="44"/>
          <w:szCs w:val="44"/>
        </w:rPr>
        <w:t>e Seigneur l’a sauvé de toutes ses angoisses.</w:t>
      </w:r>
    </w:p>
    <w:p w:rsidR="00CD1709" w:rsidRPr="00CD1709" w:rsidRDefault="00CD1709" w:rsidP="00703993">
      <w:pPr>
        <w:spacing w:after="0"/>
        <w:ind w:left="360"/>
        <w:jc w:val="both"/>
        <w:rPr>
          <w:sz w:val="48"/>
          <w:szCs w:val="48"/>
        </w:rPr>
      </w:pPr>
      <w:bookmarkStart w:id="1" w:name="_GoBack"/>
      <w:bookmarkEnd w:id="1"/>
    </w:p>
    <w:sectPr w:rsidR="00CD1709" w:rsidRPr="00CD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2E29"/>
    <w:multiLevelType w:val="hybridMultilevel"/>
    <w:tmpl w:val="F27AD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6"/>
    <w:rsid w:val="0025713F"/>
    <w:rsid w:val="00365768"/>
    <w:rsid w:val="003B7086"/>
    <w:rsid w:val="00646366"/>
    <w:rsid w:val="006569DA"/>
    <w:rsid w:val="00703993"/>
    <w:rsid w:val="00B4016F"/>
    <w:rsid w:val="00CD1709"/>
    <w:rsid w:val="00E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D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9DA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CD170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CD170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D1709"/>
    <w:rPr>
      <w:b/>
    </w:rPr>
  </w:style>
  <w:style w:type="character" w:customStyle="1" w:styleId="RefrainCar">
    <w:name w:val="Refrain Car"/>
    <w:link w:val="Refrain"/>
    <w:locked/>
    <w:rsid w:val="00CD1709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CD1709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CD1709"/>
    <w:rPr>
      <w:rFonts w:ascii="Garamond" w:eastAsia="Times New Roman" w:hAnsi="Garamond" w:cs="Times New Roman"/>
      <w:smallCaps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D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9DA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CD170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CD170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D1709"/>
    <w:rPr>
      <w:b/>
    </w:rPr>
  </w:style>
  <w:style w:type="character" w:customStyle="1" w:styleId="RefrainCar">
    <w:name w:val="Refrain Car"/>
    <w:link w:val="Refrain"/>
    <w:locked/>
    <w:rsid w:val="00CD1709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CD1709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CD1709"/>
    <w:rPr>
      <w:rFonts w:ascii="Garamond" w:eastAsia="Times New Roman" w:hAnsi="Garamond" w:cs="Times New Roman"/>
      <w:smallCaps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OREL</dc:creator>
  <cp:keywords/>
  <dc:description/>
  <cp:lastModifiedBy>Philippe Jodin</cp:lastModifiedBy>
  <cp:revision>3</cp:revision>
  <dcterms:created xsi:type="dcterms:W3CDTF">2016-05-16T16:25:00Z</dcterms:created>
  <dcterms:modified xsi:type="dcterms:W3CDTF">2016-05-18T08:54:00Z</dcterms:modified>
</cp:coreProperties>
</file>