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9C" w:rsidRDefault="00824E9C" w:rsidP="00824E9C">
      <w:r w:rsidRPr="00C439F8">
        <w:rPr>
          <w:noProof/>
          <w:sz w:val="28"/>
          <w:szCs w:val="28"/>
          <w:lang w:eastAsia="fr-FR"/>
        </w:rPr>
        <w:drawing>
          <wp:anchor distT="0" distB="0" distL="114300" distR="114300" simplePos="0" relativeHeight="251659264" behindDoc="0" locked="0" layoutInCell="1" allowOverlap="1" wp14:anchorId="4CC5A59D" wp14:editId="556F48F5">
            <wp:simplePos x="0" y="0"/>
            <wp:positionH relativeFrom="margin">
              <wp:align>left</wp:align>
            </wp:positionH>
            <wp:positionV relativeFrom="paragraph">
              <wp:posOffset>8890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1011E8" w:rsidRDefault="00824E9C" w:rsidP="00824E9C">
      <w:pPr>
        <w:jc w:val="center"/>
        <w:rPr>
          <w:sz w:val="28"/>
          <w:szCs w:val="28"/>
        </w:rPr>
      </w:pPr>
      <w:r>
        <w:rPr>
          <w:sz w:val="28"/>
          <w:szCs w:val="28"/>
        </w:rPr>
        <w:t>9 avril 2017</w:t>
      </w:r>
    </w:p>
    <w:p w:rsidR="00824E9C" w:rsidRDefault="00824E9C" w:rsidP="00824E9C">
      <w:pPr>
        <w:jc w:val="center"/>
        <w:rPr>
          <w:sz w:val="28"/>
          <w:szCs w:val="28"/>
        </w:rPr>
      </w:pPr>
      <w:r>
        <w:rPr>
          <w:sz w:val="28"/>
          <w:szCs w:val="28"/>
        </w:rPr>
        <w:t>Dimanche des Rameaux A</w:t>
      </w:r>
    </w:p>
    <w:p w:rsidR="00824E9C" w:rsidRDefault="00824E9C" w:rsidP="00824E9C">
      <w:pPr>
        <w:spacing w:after="0"/>
        <w:jc w:val="center"/>
        <w:rPr>
          <w:i/>
          <w:sz w:val="52"/>
          <w:szCs w:val="52"/>
        </w:rPr>
      </w:pPr>
      <w:r>
        <w:rPr>
          <w:i/>
          <w:sz w:val="52"/>
          <w:szCs w:val="52"/>
        </w:rPr>
        <w:t>« Ton Roi vient vers toi »</w:t>
      </w:r>
    </w:p>
    <w:p w:rsidR="00824E9C" w:rsidRDefault="00824E9C" w:rsidP="00824E9C">
      <w:pPr>
        <w:spacing w:after="0"/>
        <w:jc w:val="center"/>
        <w:rPr>
          <w:sz w:val="32"/>
          <w:szCs w:val="32"/>
        </w:rPr>
      </w:pPr>
    </w:p>
    <w:p w:rsidR="00824E9C" w:rsidRDefault="00824E9C" w:rsidP="00824E9C">
      <w:pPr>
        <w:spacing w:after="0"/>
        <w:jc w:val="both"/>
        <w:rPr>
          <w:b/>
          <w:sz w:val="32"/>
          <w:szCs w:val="32"/>
        </w:rPr>
      </w:pPr>
      <w:r>
        <w:rPr>
          <w:b/>
          <w:sz w:val="32"/>
          <w:szCs w:val="32"/>
        </w:rPr>
        <w:t>Bénédiction des Rameaux</w:t>
      </w:r>
    </w:p>
    <w:p w:rsidR="00824E9C" w:rsidRDefault="00824E9C" w:rsidP="00824E9C">
      <w:pPr>
        <w:spacing w:after="0"/>
        <w:jc w:val="both"/>
        <w:rPr>
          <w:sz w:val="32"/>
          <w:szCs w:val="32"/>
        </w:rPr>
      </w:pPr>
      <w:r w:rsidRPr="00824E9C">
        <w:rPr>
          <w:sz w:val="32"/>
          <w:szCs w:val="32"/>
        </w:rPr>
        <w:t>Hosanna ! Hosanna ! Hosanna au plus des cieux ! (bis)</w:t>
      </w:r>
    </w:p>
    <w:p w:rsidR="00824E9C" w:rsidRPr="00824E9C" w:rsidRDefault="00824E9C" w:rsidP="00824E9C">
      <w:pPr>
        <w:spacing w:after="0"/>
        <w:jc w:val="both"/>
        <w:rPr>
          <w:sz w:val="16"/>
          <w:szCs w:val="16"/>
        </w:rPr>
      </w:pPr>
    </w:p>
    <w:p w:rsidR="00824E9C" w:rsidRDefault="00824E9C" w:rsidP="00824E9C">
      <w:pPr>
        <w:spacing w:after="0"/>
        <w:jc w:val="both"/>
        <w:rPr>
          <w:b/>
          <w:sz w:val="32"/>
          <w:szCs w:val="32"/>
        </w:rPr>
      </w:pPr>
      <w:r>
        <w:rPr>
          <w:b/>
          <w:sz w:val="32"/>
          <w:szCs w:val="32"/>
        </w:rPr>
        <w:t>Evangile des Rameaux :</w:t>
      </w:r>
      <w:r w:rsidR="005B022D">
        <w:rPr>
          <w:b/>
          <w:sz w:val="32"/>
          <w:szCs w:val="32"/>
        </w:rPr>
        <w:t xml:space="preserve"> </w:t>
      </w:r>
      <w:r>
        <w:rPr>
          <w:b/>
          <w:sz w:val="32"/>
          <w:szCs w:val="32"/>
        </w:rPr>
        <w:t>Mt 21, 1-11</w:t>
      </w:r>
    </w:p>
    <w:p w:rsidR="00824E9C" w:rsidRDefault="00824E9C" w:rsidP="00824E9C">
      <w:pPr>
        <w:spacing w:after="0"/>
        <w:jc w:val="both"/>
        <w:rPr>
          <w:b/>
          <w:sz w:val="32"/>
          <w:szCs w:val="32"/>
        </w:rPr>
      </w:pPr>
      <w:r>
        <w:rPr>
          <w:b/>
          <w:sz w:val="32"/>
          <w:szCs w:val="32"/>
        </w:rPr>
        <w:t>Chant de procession</w:t>
      </w:r>
    </w:p>
    <w:p w:rsidR="00824E9C" w:rsidRDefault="00824E9C" w:rsidP="00824E9C">
      <w:pPr>
        <w:pStyle w:val="Titredechant"/>
        <w:rPr>
          <w:szCs w:val="24"/>
        </w:rPr>
      </w:pPr>
    </w:p>
    <w:p w:rsidR="00824E9C" w:rsidRDefault="00824E9C" w:rsidP="00824E9C">
      <w:pPr>
        <w:pStyle w:val="Titredechant"/>
        <w:rPr>
          <w:szCs w:val="24"/>
        </w:rPr>
      </w:pPr>
      <w:bookmarkStart w:id="0" w:name="_Toc387929508"/>
      <w:r w:rsidRPr="00A117B4">
        <w:rPr>
          <w:szCs w:val="24"/>
        </w:rPr>
        <w:t>Peuple où s’avance le Seigneur</w:t>
      </w:r>
      <w:r>
        <w:rPr>
          <w:szCs w:val="24"/>
        </w:rPr>
        <w:t xml:space="preserve"> – </w:t>
      </w:r>
      <w:bookmarkEnd w:id="0"/>
      <w:r>
        <w:rPr>
          <w:szCs w:val="24"/>
        </w:rPr>
        <w:t>K 82 a</w:t>
      </w:r>
    </w:p>
    <w:p w:rsidR="00824E9C" w:rsidRDefault="00824E9C" w:rsidP="00824E9C">
      <w:pPr>
        <w:pStyle w:val="Titredechant"/>
        <w:rPr>
          <w:szCs w:val="24"/>
        </w:rPr>
      </w:pPr>
    </w:p>
    <w:p w:rsidR="00824E9C" w:rsidRPr="00824E9C" w:rsidRDefault="00824E9C" w:rsidP="005B022D">
      <w:pPr>
        <w:pStyle w:val="Couplets"/>
        <w:rPr>
          <w:rFonts w:asciiTheme="minorHAnsi" w:hAnsiTheme="minorHAnsi"/>
          <w:sz w:val="28"/>
        </w:rPr>
      </w:pPr>
      <w:r w:rsidRPr="00824E9C">
        <w:rPr>
          <w:rFonts w:asciiTheme="minorHAnsi" w:hAnsiTheme="minorHAnsi"/>
          <w:sz w:val="28"/>
        </w:rPr>
        <w:t>1.</w:t>
      </w:r>
      <w:r w:rsidRPr="00824E9C">
        <w:rPr>
          <w:rFonts w:asciiTheme="minorHAnsi" w:hAnsiTheme="minorHAnsi"/>
          <w:sz w:val="28"/>
        </w:rPr>
        <w:tab/>
        <w:t>Peuple où s’avance le Seigneur, marche avec lui parmi les hommes.</w:t>
      </w:r>
    </w:p>
    <w:p w:rsidR="00824E9C" w:rsidRPr="00824E9C" w:rsidRDefault="00824E9C" w:rsidP="00824E9C">
      <w:pPr>
        <w:pStyle w:val="Couplets"/>
        <w:ind w:firstLine="708"/>
        <w:rPr>
          <w:rFonts w:asciiTheme="minorHAnsi" w:hAnsiTheme="minorHAnsi"/>
          <w:sz w:val="28"/>
        </w:rPr>
      </w:pPr>
      <w:r w:rsidRPr="00824E9C">
        <w:rPr>
          <w:rFonts w:asciiTheme="minorHAnsi" w:hAnsiTheme="minorHAnsi"/>
          <w:sz w:val="28"/>
        </w:rPr>
        <w:t>Dieu saura bien ouvrir ton cœur, pour que tu portes sa Parole.</w:t>
      </w:r>
    </w:p>
    <w:p w:rsidR="00824E9C" w:rsidRPr="005B022D" w:rsidRDefault="00824E9C" w:rsidP="005B022D">
      <w:pPr>
        <w:pStyle w:val="Refrain"/>
        <w:rPr>
          <w:rFonts w:asciiTheme="minorHAnsi" w:hAnsiTheme="minorHAnsi"/>
          <w:sz w:val="28"/>
        </w:rPr>
      </w:pPr>
      <w:r w:rsidRPr="005B022D">
        <w:rPr>
          <w:rFonts w:asciiTheme="minorHAnsi" w:hAnsiTheme="minorHAnsi"/>
          <w:sz w:val="28"/>
        </w:rPr>
        <w:t xml:space="preserve">Peuple où s’avance le Seigneur, marche avec lui parmi les hommes. </w:t>
      </w:r>
    </w:p>
    <w:p w:rsidR="00824E9C" w:rsidRPr="005B022D" w:rsidRDefault="00824E9C" w:rsidP="00824E9C">
      <w:pPr>
        <w:pStyle w:val="Couplets"/>
        <w:rPr>
          <w:rFonts w:asciiTheme="minorHAnsi" w:hAnsiTheme="minorHAnsi"/>
          <w:sz w:val="28"/>
        </w:rPr>
      </w:pPr>
    </w:p>
    <w:p w:rsidR="00824E9C" w:rsidRPr="005B022D" w:rsidRDefault="00824E9C" w:rsidP="00824E9C">
      <w:pPr>
        <w:pStyle w:val="Couplets"/>
        <w:rPr>
          <w:rFonts w:asciiTheme="minorHAnsi" w:hAnsiTheme="minorHAnsi"/>
          <w:sz w:val="28"/>
        </w:rPr>
      </w:pPr>
      <w:r w:rsidRPr="005B022D">
        <w:rPr>
          <w:rFonts w:asciiTheme="minorHAnsi" w:hAnsiTheme="minorHAnsi"/>
          <w:sz w:val="28"/>
        </w:rPr>
        <w:t>2.</w:t>
      </w:r>
      <w:r w:rsidRPr="005B022D">
        <w:rPr>
          <w:rFonts w:asciiTheme="minorHAnsi" w:hAnsiTheme="minorHAnsi"/>
          <w:sz w:val="28"/>
        </w:rPr>
        <w:tab/>
        <w:t xml:space="preserve">Puisqu’il annonce son retour, nous lui offrons notre patience. </w:t>
      </w:r>
    </w:p>
    <w:p w:rsidR="00824E9C" w:rsidRPr="005B022D" w:rsidRDefault="00824E9C" w:rsidP="00824E9C">
      <w:pPr>
        <w:pStyle w:val="Couplets"/>
        <w:rPr>
          <w:rFonts w:asciiTheme="minorHAnsi" w:hAnsiTheme="minorHAnsi"/>
          <w:sz w:val="28"/>
        </w:rPr>
      </w:pPr>
      <w:r w:rsidRPr="005B022D">
        <w:rPr>
          <w:rFonts w:asciiTheme="minorHAnsi" w:hAnsiTheme="minorHAnsi"/>
          <w:sz w:val="28"/>
        </w:rPr>
        <w:tab/>
        <w:t xml:space="preserve">Dieu fait déjà venir le jour les rachetés de sa souffrance </w:t>
      </w:r>
    </w:p>
    <w:p w:rsidR="00824E9C" w:rsidRPr="005B022D" w:rsidRDefault="00824E9C" w:rsidP="005B022D">
      <w:pPr>
        <w:pStyle w:val="Refrain"/>
        <w:rPr>
          <w:rFonts w:asciiTheme="minorHAnsi" w:hAnsiTheme="minorHAnsi"/>
          <w:sz w:val="28"/>
        </w:rPr>
      </w:pPr>
      <w:r w:rsidRPr="005B022D">
        <w:rPr>
          <w:rFonts w:asciiTheme="minorHAnsi" w:hAnsiTheme="minorHAnsi"/>
          <w:sz w:val="28"/>
        </w:rPr>
        <w:t xml:space="preserve">Puisqu’il annonce son retour, nous lui offrons notre patience. </w:t>
      </w:r>
    </w:p>
    <w:p w:rsidR="00824E9C" w:rsidRPr="005B022D" w:rsidRDefault="00824E9C" w:rsidP="00824E9C">
      <w:pPr>
        <w:pStyle w:val="Couplets"/>
        <w:rPr>
          <w:rFonts w:asciiTheme="minorHAnsi" w:hAnsiTheme="minorHAnsi"/>
          <w:sz w:val="28"/>
        </w:rPr>
      </w:pPr>
    </w:p>
    <w:p w:rsidR="00824E9C" w:rsidRPr="005B022D" w:rsidRDefault="00824E9C" w:rsidP="00824E9C">
      <w:pPr>
        <w:pStyle w:val="Couplets"/>
        <w:rPr>
          <w:rFonts w:asciiTheme="minorHAnsi" w:hAnsiTheme="minorHAnsi"/>
          <w:sz w:val="28"/>
        </w:rPr>
      </w:pPr>
      <w:r w:rsidRPr="005B022D">
        <w:rPr>
          <w:rFonts w:asciiTheme="minorHAnsi" w:hAnsiTheme="minorHAnsi"/>
          <w:sz w:val="28"/>
        </w:rPr>
        <w:t>3.</w:t>
      </w:r>
      <w:r w:rsidRPr="005B022D">
        <w:rPr>
          <w:rFonts w:asciiTheme="minorHAnsi" w:hAnsiTheme="minorHAnsi"/>
          <w:sz w:val="28"/>
        </w:rPr>
        <w:tab/>
        <w:t xml:space="preserve">Dieu nous confie le mot de paix quand va le monde au bruit des armes. </w:t>
      </w:r>
    </w:p>
    <w:p w:rsidR="00824E9C" w:rsidRPr="005B022D" w:rsidRDefault="00824E9C" w:rsidP="00824E9C">
      <w:pPr>
        <w:pStyle w:val="Couplets"/>
        <w:rPr>
          <w:rFonts w:asciiTheme="minorHAnsi" w:hAnsiTheme="minorHAnsi"/>
          <w:sz w:val="28"/>
        </w:rPr>
      </w:pPr>
      <w:r w:rsidRPr="005B022D">
        <w:rPr>
          <w:rFonts w:asciiTheme="minorHAnsi" w:hAnsiTheme="minorHAnsi"/>
          <w:sz w:val="28"/>
        </w:rPr>
        <w:tab/>
        <w:t xml:space="preserve">Il nous réveille et nous tient prêts à le connaître en toutes larmes. </w:t>
      </w:r>
    </w:p>
    <w:p w:rsidR="00824E9C" w:rsidRPr="005B022D" w:rsidRDefault="005B022D" w:rsidP="005B022D">
      <w:pPr>
        <w:pStyle w:val="Refrain"/>
        <w:rPr>
          <w:rFonts w:asciiTheme="minorHAnsi" w:hAnsiTheme="minorHAnsi"/>
          <w:sz w:val="28"/>
        </w:rPr>
      </w:pPr>
      <w:r>
        <w:rPr>
          <w:rFonts w:asciiTheme="minorHAnsi" w:hAnsiTheme="minorHAnsi"/>
          <w:sz w:val="28"/>
        </w:rPr>
        <w:t xml:space="preserve">Dieu nous </w:t>
      </w:r>
      <w:r w:rsidR="00824E9C" w:rsidRPr="005B022D">
        <w:rPr>
          <w:rFonts w:asciiTheme="minorHAnsi" w:hAnsiTheme="minorHAnsi"/>
          <w:sz w:val="28"/>
        </w:rPr>
        <w:t xml:space="preserve">confie le mot de paix quand va le monde au bruit des armes. </w:t>
      </w:r>
    </w:p>
    <w:p w:rsidR="00824E9C" w:rsidRPr="005B022D" w:rsidRDefault="00824E9C" w:rsidP="00824E9C">
      <w:pPr>
        <w:pStyle w:val="Couplets"/>
        <w:rPr>
          <w:rFonts w:asciiTheme="minorHAnsi" w:hAnsiTheme="minorHAnsi"/>
          <w:sz w:val="28"/>
        </w:rPr>
      </w:pPr>
    </w:p>
    <w:p w:rsidR="00824E9C" w:rsidRPr="005B022D" w:rsidRDefault="00824E9C" w:rsidP="00824E9C">
      <w:pPr>
        <w:pStyle w:val="Couplets"/>
        <w:rPr>
          <w:rFonts w:asciiTheme="minorHAnsi" w:hAnsiTheme="minorHAnsi"/>
          <w:sz w:val="28"/>
        </w:rPr>
      </w:pPr>
      <w:r w:rsidRPr="005B022D">
        <w:rPr>
          <w:rFonts w:asciiTheme="minorHAnsi" w:hAnsiTheme="minorHAnsi"/>
          <w:sz w:val="28"/>
        </w:rPr>
        <w:t xml:space="preserve">4. </w:t>
      </w:r>
      <w:r w:rsidRPr="005B022D">
        <w:rPr>
          <w:rFonts w:asciiTheme="minorHAnsi" w:hAnsiTheme="minorHAnsi"/>
          <w:sz w:val="28"/>
        </w:rPr>
        <w:tab/>
        <w:t xml:space="preserve">Quand dans sa gloire il reviendra, nous connaîtrons ce que nous sommes. </w:t>
      </w:r>
    </w:p>
    <w:p w:rsidR="00824E9C" w:rsidRPr="005B022D" w:rsidRDefault="00824E9C" w:rsidP="00824E9C">
      <w:pPr>
        <w:pStyle w:val="Couplets"/>
        <w:rPr>
          <w:rFonts w:asciiTheme="minorHAnsi" w:hAnsiTheme="minorHAnsi"/>
          <w:sz w:val="28"/>
        </w:rPr>
      </w:pPr>
      <w:r w:rsidRPr="005B022D">
        <w:rPr>
          <w:rFonts w:asciiTheme="minorHAnsi" w:hAnsiTheme="minorHAnsi"/>
          <w:sz w:val="28"/>
        </w:rPr>
        <w:tab/>
        <w:t>Car le Seigneur nous montrera l’Esprit qui brûle en nos vies d’homme.</w:t>
      </w:r>
    </w:p>
    <w:p w:rsidR="00824E9C" w:rsidRDefault="00824E9C" w:rsidP="005B022D">
      <w:pPr>
        <w:pStyle w:val="Refrain"/>
        <w:rPr>
          <w:rFonts w:asciiTheme="minorHAnsi" w:hAnsiTheme="minorHAnsi"/>
          <w:sz w:val="28"/>
        </w:rPr>
      </w:pPr>
      <w:r w:rsidRPr="005B022D">
        <w:rPr>
          <w:rFonts w:asciiTheme="minorHAnsi" w:hAnsiTheme="minorHAnsi"/>
          <w:sz w:val="28"/>
        </w:rPr>
        <w:t>Quand dans sa gloire il reviendra, nous connaîtrons ce que nous sommes.</w:t>
      </w:r>
    </w:p>
    <w:p w:rsidR="005B022D" w:rsidRDefault="005B022D" w:rsidP="005B022D">
      <w:pPr>
        <w:pStyle w:val="Refrain"/>
        <w:ind w:left="0"/>
        <w:rPr>
          <w:rFonts w:asciiTheme="minorHAnsi" w:hAnsiTheme="minorHAnsi"/>
          <w:sz w:val="28"/>
        </w:rPr>
      </w:pPr>
    </w:p>
    <w:p w:rsidR="005B022D" w:rsidRDefault="005B022D" w:rsidP="005B022D">
      <w:pPr>
        <w:pStyle w:val="Refrain"/>
        <w:ind w:left="0"/>
        <w:rPr>
          <w:rFonts w:asciiTheme="minorHAnsi" w:hAnsiTheme="minorHAnsi"/>
          <w:sz w:val="28"/>
        </w:rPr>
      </w:pPr>
      <w:r>
        <w:rPr>
          <w:rFonts w:asciiTheme="minorHAnsi" w:hAnsiTheme="minorHAnsi"/>
          <w:sz w:val="28"/>
        </w:rPr>
        <w:t>1</w:t>
      </w:r>
      <w:r w:rsidRPr="005B022D">
        <w:rPr>
          <w:rFonts w:asciiTheme="minorHAnsi" w:hAnsiTheme="minorHAnsi"/>
          <w:sz w:val="28"/>
          <w:vertAlign w:val="superscript"/>
        </w:rPr>
        <w:t>ère</w:t>
      </w:r>
      <w:r>
        <w:rPr>
          <w:rFonts w:asciiTheme="minorHAnsi" w:hAnsiTheme="minorHAnsi"/>
          <w:sz w:val="28"/>
        </w:rPr>
        <w:t xml:space="preserve"> Lecture : Is 50, 4-7</w:t>
      </w:r>
    </w:p>
    <w:p w:rsidR="005B022D" w:rsidRDefault="005B022D" w:rsidP="005B022D">
      <w:pPr>
        <w:pStyle w:val="Refrain"/>
        <w:ind w:left="0"/>
        <w:rPr>
          <w:rFonts w:asciiTheme="minorHAnsi" w:hAnsiTheme="minorHAnsi"/>
          <w:b w:val="0"/>
          <w:i/>
          <w:sz w:val="28"/>
        </w:rPr>
      </w:pPr>
      <w:r>
        <w:rPr>
          <w:rFonts w:asciiTheme="minorHAnsi" w:hAnsiTheme="minorHAnsi"/>
          <w:b w:val="0"/>
          <w:i/>
          <w:sz w:val="28"/>
        </w:rPr>
        <w:t> Quand Isaïe parle du serviteur de Dieu, nous croyons, nous chrétiens, qu’il parle de Jésus lui-même.</w:t>
      </w:r>
    </w:p>
    <w:p w:rsidR="005B022D" w:rsidRDefault="005B022D" w:rsidP="005B022D">
      <w:pPr>
        <w:pStyle w:val="Refrain"/>
        <w:ind w:left="0"/>
        <w:rPr>
          <w:rFonts w:asciiTheme="minorHAnsi" w:hAnsiTheme="minorHAnsi"/>
          <w:b w:val="0"/>
          <w:i/>
          <w:sz w:val="28"/>
        </w:rPr>
      </w:pPr>
    </w:p>
    <w:p w:rsidR="005B022D" w:rsidRDefault="005B022D" w:rsidP="005B022D">
      <w:pPr>
        <w:pStyle w:val="Refrain"/>
        <w:ind w:left="0"/>
        <w:rPr>
          <w:rFonts w:asciiTheme="minorHAnsi" w:hAnsiTheme="minorHAnsi"/>
          <w:b w:val="0"/>
          <w:i/>
          <w:sz w:val="28"/>
        </w:rPr>
      </w:pPr>
    </w:p>
    <w:p w:rsidR="005B022D" w:rsidRDefault="005B022D" w:rsidP="005B022D">
      <w:pPr>
        <w:pStyle w:val="Refrain"/>
        <w:ind w:left="0"/>
        <w:rPr>
          <w:rFonts w:asciiTheme="minorHAnsi" w:hAnsiTheme="minorHAnsi"/>
          <w:b w:val="0"/>
          <w:i/>
          <w:sz w:val="28"/>
        </w:rPr>
      </w:pPr>
    </w:p>
    <w:p w:rsidR="005B022D" w:rsidRDefault="005B022D" w:rsidP="00824E9C">
      <w:pPr>
        <w:spacing w:after="0"/>
        <w:jc w:val="both"/>
        <w:rPr>
          <w:b/>
          <w:sz w:val="28"/>
          <w:szCs w:val="28"/>
        </w:rPr>
      </w:pPr>
    </w:p>
    <w:p w:rsidR="005B022D" w:rsidRDefault="005B022D" w:rsidP="00824E9C">
      <w:pPr>
        <w:spacing w:after="0"/>
        <w:jc w:val="both"/>
        <w:rPr>
          <w:b/>
          <w:sz w:val="28"/>
          <w:szCs w:val="28"/>
        </w:rPr>
      </w:pPr>
      <w:r>
        <w:rPr>
          <w:b/>
          <w:sz w:val="28"/>
          <w:szCs w:val="28"/>
        </w:rPr>
        <w:lastRenderedPageBreak/>
        <w:t>Psaume 32</w:t>
      </w:r>
    </w:p>
    <w:p w:rsidR="005B022D" w:rsidRDefault="005B022D" w:rsidP="00824E9C">
      <w:pPr>
        <w:spacing w:after="0"/>
        <w:jc w:val="both"/>
        <w:rPr>
          <w:b/>
          <w:sz w:val="28"/>
          <w:szCs w:val="28"/>
        </w:rPr>
      </w:pPr>
      <w:r>
        <w:rPr>
          <w:b/>
          <w:sz w:val="28"/>
          <w:szCs w:val="28"/>
        </w:rPr>
        <w:t xml:space="preserve"> Mon Dieu, mon Dieu, pourquoi m’as-tu abandonné ?</w:t>
      </w:r>
    </w:p>
    <w:p w:rsidR="005B022D" w:rsidRPr="006710A5" w:rsidRDefault="005B022D" w:rsidP="00824E9C">
      <w:pPr>
        <w:spacing w:after="0"/>
        <w:jc w:val="both"/>
        <w:rPr>
          <w:b/>
          <w:sz w:val="18"/>
          <w:szCs w:val="18"/>
        </w:rPr>
      </w:pPr>
    </w:p>
    <w:p w:rsidR="005B022D" w:rsidRDefault="005B022D" w:rsidP="00824E9C">
      <w:pPr>
        <w:spacing w:after="0"/>
        <w:jc w:val="both"/>
        <w:rPr>
          <w:sz w:val="28"/>
          <w:szCs w:val="28"/>
        </w:rPr>
      </w:pPr>
      <w:r>
        <w:rPr>
          <w:sz w:val="28"/>
          <w:szCs w:val="28"/>
        </w:rPr>
        <w:t>Tous ceux qui me voient me bafouent,</w:t>
      </w:r>
    </w:p>
    <w:p w:rsidR="005B022D" w:rsidRDefault="005B022D" w:rsidP="00824E9C">
      <w:pPr>
        <w:spacing w:after="0"/>
        <w:jc w:val="both"/>
        <w:rPr>
          <w:sz w:val="28"/>
          <w:szCs w:val="28"/>
        </w:rPr>
      </w:pPr>
      <w:r>
        <w:rPr>
          <w:sz w:val="28"/>
          <w:szCs w:val="28"/>
        </w:rPr>
        <w:t>Ils ricanent et hochent la tête :</w:t>
      </w:r>
    </w:p>
    <w:p w:rsidR="005B022D" w:rsidRDefault="005B022D" w:rsidP="00824E9C">
      <w:pPr>
        <w:spacing w:after="0"/>
        <w:jc w:val="both"/>
        <w:rPr>
          <w:sz w:val="28"/>
          <w:szCs w:val="28"/>
        </w:rPr>
      </w:pPr>
      <w:r>
        <w:rPr>
          <w:sz w:val="28"/>
          <w:szCs w:val="28"/>
        </w:rPr>
        <w:t>« Il comptait sur le Seigneur : qu’il le délivre !</w:t>
      </w:r>
    </w:p>
    <w:p w:rsidR="005B022D" w:rsidRDefault="005B022D" w:rsidP="00824E9C">
      <w:pPr>
        <w:spacing w:after="0"/>
        <w:jc w:val="both"/>
        <w:rPr>
          <w:sz w:val="28"/>
          <w:szCs w:val="28"/>
        </w:rPr>
      </w:pPr>
      <w:r>
        <w:rPr>
          <w:sz w:val="28"/>
          <w:szCs w:val="28"/>
        </w:rPr>
        <w:t>Qu’il le sauve puisqu’il est son ami ! »</w:t>
      </w:r>
    </w:p>
    <w:p w:rsidR="005B022D" w:rsidRPr="006710A5" w:rsidRDefault="005B022D" w:rsidP="00824E9C">
      <w:pPr>
        <w:spacing w:after="0"/>
        <w:jc w:val="both"/>
        <w:rPr>
          <w:sz w:val="18"/>
          <w:szCs w:val="18"/>
        </w:rPr>
      </w:pPr>
    </w:p>
    <w:p w:rsidR="005B022D" w:rsidRDefault="005B022D" w:rsidP="00824E9C">
      <w:pPr>
        <w:spacing w:after="0"/>
        <w:jc w:val="both"/>
        <w:rPr>
          <w:sz w:val="28"/>
          <w:szCs w:val="28"/>
        </w:rPr>
      </w:pPr>
      <w:r>
        <w:rPr>
          <w:sz w:val="28"/>
          <w:szCs w:val="28"/>
        </w:rPr>
        <w:t>Oui, des chiens me cernent,</w:t>
      </w:r>
    </w:p>
    <w:p w:rsidR="005B022D" w:rsidRDefault="005B022D" w:rsidP="00824E9C">
      <w:pPr>
        <w:spacing w:after="0"/>
        <w:jc w:val="both"/>
        <w:rPr>
          <w:sz w:val="28"/>
          <w:szCs w:val="28"/>
        </w:rPr>
      </w:pPr>
      <w:r>
        <w:rPr>
          <w:sz w:val="28"/>
          <w:szCs w:val="28"/>
        </w:rPr>
        <w:t>Une bande vauriens m’entoure.</w:t>
      </w:r>
    </w:p>
    <w:p w:rsidR="005B022D" w:rsidRDefault="005B022D" w:rsidP="00824E9C">
      <w:pPr>
        <w:spacing w:after="0"/>
        <w:jc w:val="both"/>
        <w:rPr>
          <w:sz w:val="28"/>
          <w:szCs w:val="28"/>
        </w:rPr>
      </w:pPr>
      <w:r>
        <w:rPr>
          <w:sz w:val="28"/>
          <w:szCs w:val="28"/>
        </w:rPr>
        <w:t>Ils me percent les mains et les pieds ;</w:t>
      </w:r>
    </w:p>
    <w:p w:rsidR="005B022D" w:rsidRDefault="005B022D" w:rsidP="00824E9C">
      <w:pPr>
        <w:spacing w:after="0"/>
        <w:jc w:val="both"/>
        <w:rPr>
          <w:sz w:val="28"/>
          <w:szCs w:val="28"/>
        </w:rPr>
      </w:pPr>
      <w:r>
        <w:rPr>
          <w:sz w:val="28"/>
          <w:szCs w:val="28"/>
        </w:rPr>
        <w:t>Je peux compter tous mes os.</w:t>
      </w:r>
    </w:p>
    <w:p w:rsidR="005B022D" w:rsidRPr="006710A5" w:rsidRDefault="005B022D" w:rsidP="00824E9C">
      <w:pPr>
        <w:spacing w:after="0"/>
        <w:jc w:val="both"/>
        <w:rPr>
          <w:sz w:val="18"/>
          <w:szCs w:val="18"/>
        </w:rPr>
      </w:pPr>
    </w:p>
    <w:p w:rsidR="005B022D" w:rsidRDefault="005B022D" w:rsidP="00824E9C">
      <w:pPr>
        <w:spacing w:after="0"/>
        <w:jc w:val="both"/>
        <w:rPr>
          <w:sz w:val="28"/>
          <w:szCs w:val="28"/>
        </w:rPr>
      </w:pPr>
      <w:r>
        <w:rPr>
          <w:sz w:val="28"/>
          <w:szCs w:val="28"/>
        </w:rPr>
        <w:t>Ils partagent entre eux mes habits</w:t>
      </w:r>
    </w:p>
    <w:p w:rsidR="005B022D" w:rsidRDefault="005B022D" w:rsidP="00824E9C">
      <w:pPr>
        <w:spacing w:after="0"/>
        <w:jc w:val="both"/>
        <w:rPr>
          <w:sz w:val="28"/>
          <w:szCs w:val="28"/>
        </w:rPr>
      </w:pPr>
      <w:r>
        <w:rPr>
          <w:sz w:val="28"/>
          <w:szCs w:val="28"/>
        </w:rPr>
        <w:t>Et tirent au sort mon vêtement.</w:t>
      </w:r>
    </w:p>
    <w:p w:rsidR="005B022D" w:rsidRDefault="005B022D" w:rsidP="00824E9C">
      <w:pPr>
        <w:spacing w:after="0"/>
        <w:jc w:val="both"/>
        <w:rPr>
          <w:sz w:val="28"/>
          <w:szCs w:val="28"/>
        </w:rPr>
      </w:pPr>
      <w:r>
        <w:rPr>
          <w:sz w:val="28"/>
          <w:szCs w:val="28"/>
        </w:rPr>
        <w:t>Mais toi, Seigneur, ne sois pas loin :</w:t>
      </w:r>
    </w:p>
    <w:p w:rsidR="005B022D" w:rsidRDefault="005B022D" w:rsidP="00824E9C">
      <w:pPr>
        <w:spacing w:after="0"/>
        <w:jc w:val="both"/>
        <w:rPr>
          <w:sz w:val="28"/>
          <w:szCs w:val="28"/>
        </w:rPr>
      </w:pPr>
      <w:r>
        <w:rPr>
          <w:sz w:val="28"/>
          <w:szCs w:val="28"/>
        </w:rPr>
        <w:t>O ma force, viens vite à mon aide !</w:t>
      </w:r>
    </w:p>
    <w:p w:rsidR="005B022D" w:rsidRPr="006710A5" w:rsidRDefault="005B022D" w:rsidP="00824E9C">
      <w:pPr>
        <w:spacing w:after="0"/>
        <w:jc w:val="both"/>
        <w:rPr>
          <w:sz w:val="18"/>
          <w:szCs w:val="18"/>
        </w:rPr>
      </w:pPr>
    </w:p>
    <w:p w:rsidR="005B022D" w:rsidRDefault="005B022D" w:rsidP="00824E9C">
      <w:pPr>
        <w:spacing w:after="0"/>
        <w:jc w:val="both"/>
        <w:rPr>
          <w:sz w:val="28"/>
          <w:szCs w:val="28"/>
        </w:rPr>
      </w:pPr>
      <w:r>
        <w:rPr>
          <w:sz w:val="28"/>
          <w:szCs w:val="28"/>
        </w:rPr>
        <w:t>Tu m’as répondu !</w:t>
      </w:r>
    </w:p>
    <w:p w:rsidR="005B022D" w:rsidRDefault="005B022D" w:rsidP="00824E9C">
      <w:pPr>
        <w:spacing w:after="0"/>
        <w:jc w:val="both"/>
        <w:rPr>
          <w:sz w:val="28"/>
          <w:szCs w:val="28"/>
        </w:rPr>
      </w:pPr>
      <w:r>
        <w:rPr>
          <w:sz w:val="28"/>
          <w:szCs w:val="28"/>
        </w:rPr>
        <w:t>Et je proclame ton nom devant mes frères,</w:t>
      </w:r>
    </w:p>
    <w:p w:rsidR="005B022D" w:rsidRDefault="005B022D" w:rsidP="00824E9C">
      <w:pPr>
        <w:spacing w:after="0"/>
        <w:jc w:val="both"/>
        <w:rPr>
          <w:sz w:val="28"/>
          <w:szCs w:val="28"/>
        </w:rPr>
      </w:pPr>
      <w:r>
        <w:rPr>
          <w:sz w:val="28"/>
          <w:szCs w:val="28"/>
        </w:rPr>
        <w:t>Je te loue en pleine assemblée.</w:t>
      </w:r>
    </w:p>
    <w:p w:rsidR="005B022D" w:rsidRDefault="005B022D" w:rsidP="00824E9C">
      <w:pPr>
        <w:spacing w:after="0"/>
        <w:jc w:val="both"/>
        <w:rPr>
          <w:sz w:val="28"/>
          <w:szCs w:val="28"/>
        </w:rPr>
      </w:pPr>
      <w:r>
        <w:rPr>
          <w:sz w:val="28"/>
          <w:szCs w:val="28"/>
        </w:rPr>
        <w:t>Vous qui le craignez, louez le Seigneur.</w:t>
      </w:r>
    </w:p>
    <w:p w:rsidR="006710A5" w:rsidRDefault="006710A5" w:rsidP="00824E9C">
      <w:pPr>
        <w:spacing w:after="0"/>
        <w:jc w:val="both"/>
        <w:rPr>
          <w:sz w:val="28"/>
          <w:szCs w:val="28"/>
        </w:rPr>
      </w:pPr>
    </w:p>
    <w:p w:rsidR="006710A5" w:rsidRDefault="006710A5" w:rsidP="00824E9C">
      <w:pPr>
        <w:spacing w:after="0"/>
        <w:jc w:val="both"/>
        <w:rPr>
          <w:b/>
          <w:sz w:val="28"/>
          <w:szCs w:val="28"/>
        </w:rPr>
      </w:pPr>
      <w:r>
        <w:rPr>
          <w:b/>
          <w:sz w:val="28"/>
          <w:szCs w:val="28"/>
        </w:rPr>
        <w:t>2</w:t>
      </w:r>
      <w:r w:rsidRPr="006710A5">
        <w:rPr>
          <w:b/>
          <w:sz w:val="28"/>
          <w:szCs w:val="28"/>
          <w:vertAlign w:val="superscript"/>
        </w:rPr>
        <w:t>ème</w:t>
      </w:r>
      <w:r>
        <w:rPr>
          <w:b/>
          <w:sz w:val="28"/>
          <w:szCs w:val="28"/>
        </w:rPr>
        <w:t xml:space="preserve"> Lecture : Ph 2, 6-11</w:t>
      </w:r>
    </w:p>
    <w:p w:rsidR="006710A5" w:rsidRDefault="006710A5" w:rsidP="00824E9C">
      <w:pPr>
        <w:spacing w:after="0"/>
        <w:jc w:val="both"/>
        <w:rPr>
          <w:i/>
          <w:sz w:val="28"/>
          <w:szCs w:val="28"/>
        </w:rPr>
      </w:pPr>
      <w:r>
        <w:rPr>
          <w:i/>
          <w:sz w:val="28"/>
          <w:szCs w:val="28"/>
        </w:rPr>
        <w:t>Son Fils qui s’est abaissé jusqu’à la mort sur une croix, Dieu l’a élevé au-dessus de tout.</w:t>
      </w:r>
    </w:p>
    <w:p w:rsidR="006710A5" w:rsidRDefault="006710A5" w:rsidP="00824E9C">
      <w:pPr>
        <w:spacing w:after="0"/>
        <w:jc w:val="both"/>
        <w:rPr>
          <w:i/>
          <w:sz w:val="28"/>
          <w:szCs w:val="28"/>
        </w:rPr>
      </w:pPr>
    </w:p>
    <w:p w:rsidR="006710A5" w:rsidRDefault="006710A5" w:rsidP="00824E9C">
      <w:pPr>
        <w:spacing w:after="0"/>
        <w:jc w:val="both"/>
        <w:rPr>
          <w:b/>
          <w:sz w:val="28"/>
          <w:szCs w:val="28"/>
        </w:rPr>
      </w:pPr>
      <w:r>
        <w:rPr>
          <w:b/>
          <w:sz w:val="28"/>
          <w:szCs w:val="28"/>
        </w:rPr>
        <w:t>Acclamation</w:t>
      </w:r>
    </w:p>
    <w:p w:rsidR="006710A5" w:rsidRDefault="006710A5" w:rsidP="00824E9C">
      <w:pPr>
        <w:spacing w:after="0"/>
        <w:jc w:val="both"/>
        <w:rPr>
          <w:b/>
          <w:sz w:val="28"/>
          <w:szCs w:val="28"/>
        </w:rPr>
      </w:pPr>
      <w:r>
        <w:rPr>
          <w:b/>
          <w:sz w:val="28"/>
          <w:szCs w:val="28"/>
        </w:rPr>
        <w:t>Gloire et louange à toi, Seigneur Jésus !</w:t>
      </w:r>
    </w:p>
    <w:p w:rsidR="006710A5" w:rsidRDefault="006710A5" w:rsidP="00824E9C">
      <w:pPr>
        <w:spacing w:after="0"/>
        <w:jc w:val="both"/>
        <w:rPr>
          <w:sz w:val="28"/>
          <w:szCs w:val="28"/>
        </w:rPr>
      </w:pPr>
      <w:r>
        <w:rPr>
          <w:sz w:val="28"/>
          <w:szCs w:val="28"/>
        </w:rPr>
        <w:t>Pour nous, le Christ est devenu obéissant,</w:t>
      </w:r>
    </w:p>
    <w:p w:rsidR="006710A5" w:rsidRDefault="006710A5" w:rsidP="00824E9C">
      <w:pPr>
        <w:spacing w:after="0"/>
        <w:jc w:val="both"/>
        <w:rPr>
          <w:sz w:val="28"/>
          <w:szCs w:val="28"/>
        </w:rPr>
      </w:pPr>
      <w:r>
        <w:rPr>
          <w:sz w:val="28"/>
          <w:szCs w:val="28"/>
        </w:rPr>
        <w:t>Jusqu’à la mort, et la mort de la croix,</w:t>
      </w:r>
    </w:p>
    <w:p w:rsidR="006710A5" w:rsidRDefault="006710A5" w:rsidP="00824E9C">
      <w:pPr>
        <w:spacing w:after="0"/>
        <w:jc w:val="both"/>
        <w:rPr>
          <w:sz w:val="28"/>
          <w:szCs w:val="28"/>
        </w:rPr>
      </w:pPr>
      <w:r>
        <w:rPr>
          <w:sz w:val="28"/>
          <w:szCs w:val="28"/>
        </w:rPr>
        <w:t>C’est pourquoi Dieu l’a exalté :</w:t>
      </w:r>
    </w:p>
    <w:p w:rsidR="006710A5" w:rsidRDefault="006710A5" w:rsidP="00824E9C">
      <w:pPr>
        <w:spacing w:after="0"/>
        <w:jc w:val="both"/>
        <w:rPr>
          <w:sz w:val="28"/>
          <w:szCs w:val="28"/>
        </w:rPr>
      </w:pPr>
      <w:r>
        <w:rPr>
          <w:sz w:val="28"/>
          <w:szCs w:val="28"/>
        </w:rPr>
        <w:t>Il l’a doté du Nom qui est au-dessus de tout nom.</w:t>
      </w:r>
    </w:p>
    <w:p w:rsidR="006710A5" w:rsidRDefault="006710A5" w:rsidP="00824E9C">
      <w:pPr>
        <w:spacing w:after="0"/>
        <w:jc w:val="both"/>
        <w:rPr>
          <w:b/>
          <w:sz w:val="28"/>
          <w:szCs w:val="28"/>
        </w:rPr>
      </w:pPr>
      <w:r>
        <w:rPr>
          <w:b/>
          <w:sz w:val="28"/>
          <w:szCs w:val="28"/>
        </w:rPr>
        <w:t>Gloire…</w:t>
      </w:r>
    </w:p>
    <w:p w:rsidR="006710A5" w:rsidRDefault="006710A5" w:rsidP="00824E9C">
      <w:pPr>
        <w:spacing w:after="0"/>
        <w:jc w:val="both"/>
        <w:rPr>
          <w:b/>
          <w:sz w:val="28"/>
          <w:szCs w:val="28"/>
        </w:rPr>
      </w:pPr>
    </w:p>
    <w:p w:rsidR="006D5A5B" w:rsidRDefault="006D5A5B" w:rsidP="00824E9C">
      <w:pPr>
        <w:spacing w:after="0"/>
        <w:jc w:val="both"/>
        <w:rPr>
          <w:b/>
          <w:sz w:val="28"/>
          <w:szCs w:val="28"/>
        </w:rPr>
      </w:pPr>
    </w:p>
    <w:p w:rsidR="006D5A5B" w:rsidRDefault="006D5A5B" w:rsidP="00824E9C">
      <w:pPr>
        <w:spacing w:after="0"/>
        <w:jc w:val="both"/>
        <w:rPr>
          <w:b/>
          <w:sz w:val="28"/>
          <w:szCs w:val="28"/>
        </w:rPr>
      </w:pPr>
    </w:p>
    <w:p w:rsidR="006710A5" w:rsidRDefault="006D5A5B" w:rsidP="00824E9C">
      <w:pPr>
        <w:spacing w:after="0"/>
        <w:jc w:val="both"/>
        <w:rPr>
          <w:b/>
          <w:sz w:val="28"/>
          <w:szCs w:val="28"/>
        </w:rPr>
      </w:pPr>
      <w:r>
        <w:rPr>
          <w:b/>
          <w:sz w:val="28"/>
          <w:szCs w:val="28"/>
        </w:rPr>
        <w:lastRenderedPageBreak/>
        <w:t>Évangile</w:t>
      </w:r>
      <w:bookmarkStart w:id="1" w:name="_GoBack"/>
      <w:bookmarkEnd w:id="1"/>
      <w:r w:rsidR="006710A5">
        <w:rPr>
          <w:b/>
          <w:sz w:val="28"/>
          <w:szCs w:val="28"/>
        </w:rPr>
        <w:t xml:space="preserve"> de la Passion : Mt 24, 14 – 27, 66</w:t>
      </w:r>
    </w:p>
    <w:p w:rsidR="006710A5" w:rsidRDefault="006710A5" w:rsidP="00824E9C">
      <w:pPr>
        <w:spacing w:after="0"/>
        <w:jc w:val="both"/>
        <w:rPr>
          <w:i/>
          <w:sz w:val="28"/>
          <w:szCs w:val="28"/>
        </w:rPr>
      </w:pPr>
      <w:r>
        <w:rPr>
          <w:i/>
          <w:sz w:val="28"/>
          <w:szCs w:val="28"/>
        </w:rPr>
        <w:t>Pendant les coupures de la lecture de la Passion :</w:t>
      </w:r>
    </w:p>
    <w:p w:rsidR="006710A5" w:rsidRDefault="006710A5" w:rsidP="00824E9C">
      <w:pPr>
        <w:spacing w:after="0"/>
        <w:jc w:val="both"/>
        <w:rPr>
          <w:b/>
          <w:sz w:val="28"/>
          <w:szCs w:val="28"/>
        </w:rPr>
      </w:pPr>
      <w:r>
        <w:rPr>
          <w:b/>
          <w:sz w:val="28"/>
          <w:szCs w:val="28"/>
        </w:rPr>
        <w:t>Christ, mort pour nos péchés,</w:t>
      </w:r>
    </w:p>
    <w:p w:rsidR="006710A5" w:rsidRDefault="006710A5" w:rsidP="00824E9C">
      <w:pPr>
        <w:spacing w:after="0"/>
        <w:jc w:val="both"/>
        <w:rPr>
          <w:b/>
          <w:sz w:val="28"/>
          <w:szCs w:val="28"/>
        </w:rPr>
      </w:pPr>
      <w:r>
        <w:rPr>
          <w:b/>
          <w:sz w:val="28"/>
          <w:szCs w:val="28"/>
        </w:rPr>
        <w:t>Christ ressuscité pour notre vie,</w:t>
      </w:r>
    </w:p>
    <w:p w:rsidR="006710A5" w:rsidRDefault="006710A5" w:rsidP="00824E9C">
      <w:pPr>
        <w:spacing w:after="0"/>
        <w:jc w:val="both"/>
        <w:rPr>
          <w:b/>
          <w:sz w:val="28"/>
          <w:szCs w:val="28"/>
        </w:rPr>
      </w:pPr>
      <w:r>
        <w:rPr>
          <w:b/>
          <w:sz w:val="28"/>
          <w:szCs w:val="28"/>
        </w:rPr>
        <w:t>Nous t’en prions : prends pitié de nous.</w:t>
      </w:r>
    </w:p>
    <w:p w:rsidR="006710A5" w:rsidRDefault="006710A5" w:rsidP="00824E9C">
      <w:pPr>
        <w:spacing w:after="0"/>
        <w:jc w:val="both"/>
        <w:rPr>
          <w:b/>
          <w:sz w:val="28"/>
          <w:szCs w:val="28"/>
        </w:rPr>
      </w:pPr>
    </w:p>
    <w:p w:rsidR="006710A5" w:rsidRDefault="006710A5" w:rsidP="00824E9C">
      <w:pPr>
        <w:spacing w:after="0"/>
        <w:jc w:val="both"/>
        <w:rPr>
          <w:b/>
          <w:sz w:val="28"/>
          <w:szCs w:val="28"/>
        </w:rPr>
      </w:pPr>
      <w:r>
        <w:rPr>
          <w:b/>
          <w:sz w:val="28"/>
          <w:szCs w:val="28"/>
        </w:rPr>
        <w:t>Prière des Fidèles</w:t>
      </w:r>
    </w:p>
    <w:p w:rsidR="006710A5" w:rsidRDefault="006710A5" w:rsidP="00824E9C">
      <w:pPr>
        <w:spacing w:after="0"/>
        <w:jc w:val="both"/>
        <w:rPr>
          <w:i/>
          <w:sz w:val="28"/>
          <w:szCs w:val="28"/>
        </w:rPr>
      </w:pPr>
      <w:r>
        <w:rPr>
          <w:i/>
          <w:sz w:val="28"/>
          <w:szCs w:val="28"/>
        </w:rPr>
        <w:t>Que notre prière pour tous nos frères les hommes monte vers Jésus, notre Roi et notre Sauveur.</w:t>
      </w:r>
    </w:p>
    <w:p w:rsidR="006710A5" w:rsidRDefault="006710A5" w:rsidP="0078136C">
      <w:pPr>
        <w:spacing w:after="0"/>
        <w:jc w:val="both"/>
        <w:rPr>
          <w:sz w:val="28"/>
          <w:szCs w:val="28"/>
        </w:rPr>
      </w:pPr>
    </w:p>
    <w:p w:rsidR="0078136C" w:rsidRPr="0078136C" w:rsidRDefault="0078136C" w:rsidP="0078136C">
      <w:pPr>
        <w:pStyle w:val="Paragraphedeliste"/>
        <w:numPr>
          <w:ilvl w:val="0"/>
          <w:numId w:val="2"/>
        </w:numPr>
        <w:spacing w:after="0"/>
        <w:jc w:val="both"/>
        <w:rPr>
          <w:sz w:val="28"/>
          <w:szCs w:val="28"/>
        </w:rPr>
      </w:pPr>
      <w:r>
        <w:rPr>
          <w:i/>
          <w:sz w:val="28"/>
          <w:szCs w:val="28"/>
        </w:rPr>
        <w:t>Isaïe nous dit : « J’ai présenté mon dos à ceux qui me frappaient, mes joues à ceux qui m’arrachaient la barbe… Le Seigneur vient à mon secours ».</w:t>
      </w:r>
    </w:p>
    <w:p w:rsidR="0078136C" w:rsidRDefault="0078136C" w:rsidP="0078136C">
      <w:pPr>
        <w:pStyle w:val="Paragraphedeliste"/>
        <w:spacing w:after="0"/>
        <w:jc w:val="both"/>
        <w:rPr>
          <w:sz w:val="28"/>
          <w:szCs w:val="28"/>
        </w:rPr>
      </w:pPr>
      <w:r>
        <w:rPr>
          <w:sz w:val="28"/>
          <w:szCs w:val="28"/>
        </w:rPr>
        <w:t>De par le monde, et particulièrement au Proche Orient, des chrétiens sont humiliés, torturés, tués. Pour que des hommes de bonne volonté agissent pour leur donner force et espérance, Seigneur, nous te prions. R/</w:t>
      </w:r>
    </w:p>
    <w:p w:rsidR="0078136C" w:rsidRPr="0078136C" w:rsidRDefault="0078136C" w:rsidP="0078136C">
      <w:pPr>
        <w:spacing w:after="0"/>
        <w:jc w:val="both"/>
        <w:rPr>
          <w:sz w:val="18"/>
          <w:szCs w:val="18"/>
        </w:rPr>
      </w:pPr>
    </w:p>
    <w:p w:rsidR="0078136C" w:rsidRDefault="0078136C" w:rsidP="0078136C">
      <w:pPr>
        <w:spacing w:after="0"/>
        <w:jc w:val="both"/>
        <w:rPr>
          <w:b/>
          <w:sz w:val="28"/>
          <w:szCs w:val="28"/>
        </w:rPr>
      </w:pPr>
      <w:r>
        <w:rPr>
          <w:b/>
          <w:sz w:val="28"/>
          <w:szCs w:val="28"/>
        </w:rPr>
        <w:t>R/</w:t>
      </w:r>
      <w:r>
        <w:rPr>
          <w:b/>
          <w:sz w:val="28"/>
          <w:szCs w:val="28"/>
        </w:rPr>
        <w:tab/>
        <w:t>Christ, roi du monde, Christ, notre frère !</w:t>
      </w:r>
    </w:p>
    <w:p w:rsidR="0078136C" w:rsidRPr="0078136C" w:rsidRDefault="0078136C" w:rsidP="0078136C">
      <w:pPr>
        <w:spacing w:after="0"/>
        <w:jc w:val="both"/>
        <w:rPr>
          <w:b/>
          <w:sz w:val="18"/>
          <w:szCs w:val="18"/>
        </w:rPr>
      </w:pPr>
    </w:p>
    <w:p w:rsidR="0078136C" w:rsidRPr="0078136C" w:rsidRDefault="0078136C" w:rsidP="0078136C">
      <w:pPr>
        <w:pStyle w:val="Paragraphedeliste"/>
        <w:numPr>
          <w:ilvl w:val="0"/>
          <w:numId w:val="2"/>
        </w:numPr>
        <w:spacing w:after="0"/>
        <w:jc w:val="both"/>
        <w:rPr>
          <w:sz w:val="28"/>
          <w:szCs w:val="28"/>
        </w:rPr>
      </w:pPr>
      <w:r>
        <w:rPr>
          <w:i/>
          <w:sz w:val="28"/>
          <w:szCs w:val="28"/>
        </w:rPr>
        <w:t>Ce dimanche des Rameaux nous rappelle la montée du Christ au calvaire.</w:t>
      </w:r>
    </w:p>
    <w:p w:rsidR="0078136C" w:rsidRDefault="0078136C" w:rsidP="0078136C">
      <w:pPr>
        <w:pStyle w:val="Paragraphedeliste"/>
        <w:spacing w:after="0"/>
        <w:jc w:val="both"/>
        <w:rPr>
          <w:sz w:val="28"/>
          <w:szCs w:val="28"/>
        </w:rPr>
      </w:pPr>
      <w:r>
        <w:rPr>
          <w:sz w:val="28"/>
          <w:szCs w:val="28"/>
        </w:rPr>
        <w:t>Que Jésus, écrasé sous le poids de la Croix, nous rende attentifs à la souffrance de ceux et celles qui sont découragés, qui sont minés par la douleur ou qui approchent de la mort. Seigneur, nous t’implorons. R/</w:t>
      </w:r>
    </w:p>
    <w:p w:rsidR="0078136C" w:rsidRPr="00926432" w:rsidRDefault="0078136C" w:rsidP="0078136C">
      <w:pPr>
        <w:spacing w:after="0"/>
        <w:jc w:val="both"/>
        <w:rPr>
          <w:sz w:val="18"/>
          <w:szCs w:val="18"/>
        </w:rPr>
      </w:pPr>
    </w:p>
    <w:p w:rsidR="0078136C" w:rsidRPr="0078136C" w:rsidRDefault="0078136C" w:rsidP="0078136C">
      <w:pPr>
        <w:pStyle w:val="Paragraphedeliste"/>
        <w:numPr>
          <w:ilvl w:val="0"/>
          <w:numId w:val="2"/>
        </w:numPr>
        <w:spacing w:after="0"/>
        <w:jc w:val="both"/>
        <w:rPr>
          <w:sz w:val="28"/>
          <w:szCs w:val="28"/>
        </w:rPr>
      </w:pPr>
      <w:r>
        <w:rPr>
          <w:i/>
          <w:sz w:val="28"/>
          <w:szCs w:val="28"/>
        </w:rPr>
        <w:t xml:space="preserve">Depuis le rassemblement de Rome en 1985, le dimanche des Rameaux est </w:t>
      </w:r>
      <w:proofErr w:type="gramStart"/>
      <w:r w:rsidRPr="00926432">
        <w:rPr>
          <w:sz w:val="28"/>
          <w:szCs w:val="28"/>
        </w:rPr>
        <w:t>devenu</w:t>
      </w:r>
      <w:proofErr w:type="gramEnd"/>
      <w:r>
        <w:rPr>
          <w:i/>
          <w:sz w:val="28"/>
          <w:szCs w:val="28"/>
        </w:rPr>
        <w:t xml:space="preserve"> la journée mondiale des jeunes.</w:t>
      </w:r>
    </w:p>
    <w:p w:rsidR="0078136C" w:rsidRDefault="00926432" w:rsidP="0078136C">
      <w:pPr>
        <w:pStyle w:val="Paragraphedeliste"/>
        <w:spacing w:after="0"/>
        <w:jc w:val="both"/>
        <w:rPr>
          <w:sz w:val="28"/>
          <w:szCs w:val="28"/>
        </w:rPr>
      </w:pPr>
      <w:r>
        <w:rPr>
          <w:sz w:val="28"/>
          <w:szCs w:val="28"/>
        </w:rPr>
        <w:t>Confions au Seigneur les jeunes à la recherche d’un sens à leur vie. Qu’ils trouvent une réponse généreuse à leur quête par le partage et l’attention portée aux autres. Seigneur, nous te supplions. R/</w:t>
      </w:r>
    </w:p>
    <w:p w:rsidR="00926432" w:rsidRPr="00926432" w:rsidRDefault="00926432" w:rsidP="00926432">
      <w:pPr>
        <w:spacing w:after="0"/>
        <w:jc w:val="both"/>
        <w:rPr>
          <w:sz w:val="18"/>
          <w:szCs w:val="18"/>
        </w:rPr>
      </w:pPr>
    </w:p>
    <w:p w:rsidR="00926432" w:rsidRPr="00926432" w:rsidRDefault="00926432" w:rsidP="00926432">
      <w:pPr>
        <w:pStyle w:val="Paragraphedeliste"/>
        <w:numPr>
          <w:ilvl w:val="0"/>
          <w:numId w:val="2"/>
        </w:numPr>
        <w:spacing w:after="0"/>
        <w:jc w:val="both"/>
        <w:rPr>
          <w:sz w:val="28"/>
          <w:szCs w:val="28"/>
        </w:rPr>
      </w:pPr>
      <w:r>
        <w:rPr>
          <w:i/>
          <w:sz w:val="28"/>
          <w:szCs w:val="28"/>
        </w:rPr>
        <w:t>Un Joseph a accueilli Jésus à sa naissance ; un autre Joseph l’a enseveli.</w:t>
      </w:r>
    </w:p>
    <w:p w:rsidR="00926432" w:rsidRDefault="00926432" w:rsidP="00926432">
      <w:pPr>
        <w:pStyle w:val="Paragraphedeliste"/>
        <w:spacing w:after="0"/>
        <w:jc w:val="both"/>
        <w:rPr>
          <w:sz w:val="28"/>
          <w:szCs w:val="28"/>
        </w:rPr>
      </w:pPr>
      <w:r>
        <w:rPr>
          <w:sz w:val="28"/>
          <w:szCs w:val="28"/>
        </w:rPr>
        <w:t>Pour que chacun, dans notre paroisse, sache accompagner, à leur image, tous ceux que nous côtoyons pour leur apporter l’assurance que Jésus les accompagne. Seigneur, nous te prions. R/</w:t>
      </w:r>
    </w:p>
    <w:p w:rsidR="00926432" w:rsidRDefault="00926432" w:rsidP="00926432">
      <w:pPr>
        <w:spacing w:after="0"/>
        <w:jc w:val="both"/>
        <w:rPr>
          <w:sz w:val="28"/>
          <w:szCs w:val="28"/>
        </w:rPr>
      </w:pPr>
    </w:p>
    <w:p w:rsidR="00926432" w:rsidRDefault="00926432" w:rsidP="00926432">
      <w:pPr>
        <w:spacing w:after="0"/>
        <w:jc w:val="both"/>
        <w:rPr>
          <w:i/>
          <w:sz w:val="28"/>
          <w:szCs w:val="28"/>
        </w:rPr>
      </w:pPr>
      <w:r>
        <w:rPr>
          <w:i/>
          <w:sz w:val="28"/>
          <w:szCs w:val="28"/>
        </w:rPr>
        <w:lastRenderedPageBreak/>
        <w:t>Ô Christ, notre Roi et Sauveur, présente notre prière au Père puisque le Père trouve sa joie à l’exaucer, maintenant et pour les siècles des siècles.</w:t>
      </w:r>
    </w:p>
    <w:p w:rsidR="005105FF" w:rsidRDefault="005105FF" w:rsidP="00926432">
      <w:pPr>
        <w:spacing w:after="0"/>
        <w:jc w:val="both"/>
        <w:rPr>
          <w:i/>
          <w:sz w:val="28"/>
          <w:szCs w:val="28"/>
        </w:rPr>
      </w:pPr>
    </w:p>
    <w:p w:rsidR="005105FF" w:rsidRPr="006D5A5B" w:rsidRDefault="005105FF" w:rsidP="00926432">
      <w:pPr>
        <w:spacing w:after="0"/>
        <w:jc w:val="both"/>
        <w:rPr>
          <w:b/>
          <w:sz w:val="28"/>
          <w:szCs w:val="28"/>
        </w:rPr>
      </w:pPr>
      <w:r>
        <w:rPr>
          <w:b/>
          <w:sz w:val="28"/>
          <w:szCs w:val="28"/>
        </w:rPr>
        <w:t>Communion</w:t>
      </w:r>
      <w:r w:rsidR="006D5A5B">
        <w:rPr>
          <w:b/>
          <w:sz w:val="28"/>
          <w:szCs w:val="28"/>
        </w:rPr>
        <w:t xml:space="preserve"> </w:t>
      </w:r>
      <w:r>
        <w:rPr>
          <w:i/>
          <w:sz w:val="28"/>
          <w:szCs w:val="28"/>
        </w:rPr>
        <w:t>Procession en silence.</w:t>
      </w:r>
    </w:p>
    <w:p w:rsidR="005105FF" w:rsidRDefault="005105FF" w:rsidP="00926432">
      <w:pPr>
        <w:spacing w:after="0"/>
        <w:jc w:val="both"/>
        <w:rPr>
          <w:i/>
          <w:sz w:val="28"/>
          <w:szCs w:val="28"/>
        </w:rPr>
      </w:pPr>
    </w:p>
    <w:p w:rsidR="005105FF" w:rsidRDefault="005105FF" w:rsidP="00926432">
      <w:pPr>
        <w:spacing w:after="0"/>
        <w:jc w:val="both"/>
        <w:rPr>
          <w:b/>
          <w:sz w:val="28"/>
          <w:szCs w:val="28"/>
        </w:rPr>
      </w:pPr>
      <w:r>
        <w:rPr>
          <w:b/>
          <w:sz w:val="28"/>
          <w:szCs w:val="28"/>
        </w:rPr>
        <w:t>Après la communion</w:t>
      </w:r>
    </w:p>
    <w:p w:rsidR="005105FF" w:rsidRDefault="005105FF" w:rsidP="00926432">
      <w:pPr>
        <w:spacing w:after="0"/>
        <w:jc w:val="both"/>
        <w:rPr>
          <w:b/>
          <w:sz w:val="28"/>
          <w:szCs w:val="28"/>
        </w:rPr>
      </w:pPr>
    </w:p>
    <w:p w:rsidR="005105FF" w:rsidRDefault="005105FF" w:rsidP="00926432">
      <w:pPr>
        <w:spacing w:after="0"/>
        <w:jc w:val="both"/>
        <w:rPr>
          <w:b/>
          <w:i/>
          <w:sz w:val="28"/>
          <w:szCs w:val="28"/>
        </w:rPr>
      </w:pPr>
      <w:r>
        <w:rPr>
          <w:b/>
          <w:i/>
          <w:sz w:val="28"/>
          <w:szCs w:val="28"/>
        </w:rPr>
        <w:t>Stance</w:t>
      </w:r>
    </w:p>
    <w:p w:rsidR="005105FF" w:rsidRDefault="005105FF" w:rsidP="006D5A5B">
      <w:pPr>
        <w:spacing w:after="0"/>
        <w:rPr>
          <w:sz w:val="28"/>
          <w:szCs w:val="28"/>
        </w:rPr>
      </w:pPr>
      <w:r>
        <w:rPr>
          <w:sz w:val="28"/>
          <w:szCs w:val="28"/>
        </w:rPr>
        <w:t>Elevé de terre, le Fils de l’homme est glorifié.</w:t>
      </w:r>
      <w:r w:rsidR="006D5A5B">
        <w:rPr>
          <w:sz w:val="28"/>
          <w:szCs w:val="28"/>
        </w:rPr>
        <w:br/>
      </w:r>
      <w:r>
        <w:rPr>
          <w:sz w:val="28"/>
          <w:szCs w:val="28"/>
        </w:rPr>
        <w:t xml:space="preserve">Sur la croix, </w:t>
      </w:r>
      <w:proofErr w:type="spellStart"/>
      <w:r>
        <w:rPr>
          <w:sz w:val="28"/>
          <w:szCs w:val="28"/>
        </w:rPr>
        <w:t>ténèbre</w:t>
      </w:r>
      <w:proofErr w:type="spellEnd"/>
      <w:r>
        <w:rPr>
          <w:sz w:val="28"/>
          <w:szCs w:val="28"/>
        </w:rPr>
        <w:t xml:space="preserve"> et lumière, il nous attire à lui.</w:t>
      </w:r>
    </w:p>
    <w:p w:rsidR="005105FF" w:rsidRDefault="005105FF" w:rsidP="00926432">
      <w:pPr>
        <w:spacing w:after="0"/>
        <w:jc w:val="both"/>
        <w:rPr>
          <w:sz w:val="28"/>
          <w:szCs w:val="28"/>
        </w:rPr>
      </w:pPr>
    </w:p>
    <w:p w:rsidR="005105FF" w:rsidRDefault="005105FF" w:rsidP="00926432">
      <w:pPr>
        <w:spacing w:after="0"/>
        <w:jc w:val="both"/>
        <w:rPr>
          <w:b/>
          <w:i/>
          <w:sz w:val="28"/>
          <w:szCs w:val="28"/>
        </w:rPr>
      </w:pPr>
      <w:r>
        <w:rPr>
          <w:b/>
          <w:i/>
          <w:sz w:val="28"/>
          <w:szCs w:val="28"/>
        </w:rPr>
        <w:t>Refrain</w:t>
      </w:r>
    </w:p>
    <w:p w:rsidR="005105FF" w:rsidRDefault="005105FF" w:rsidP="006D5A5B">
      <w:pPr>
        <w:spacing w:after="0"/>
        <w:rPr>
          <w:b/>
          <w:sz w:val="28"/>
          <w:szCs w:val="28"/>
        </w:rPr>
      </w:pPr>
      <w:r>
        <w:rPr>
          <w:b/>
          <w:sz w:val="28"/>
          <w:szCs w:val="28"/>
        </w:rPr>
        <w:t>Arbre de la mort de mon Seigneur, arbre de la vie</w:t>
      </w:r>
      <w:proofErr w:type="gramStart"/>
      <w:r>
        <w:rPr>
          <w:b/>
          <w:sz w:val="28"/>
          <w:szCs w:val="28"/>
        </w:rPr>
        <w:t>,</w:t>
      </w:r>
      <w:proofErr w:type="gramEnd"/>
      <w:r w:rsidR="006D5A5B">
        <w:rPr>
          <w:b/>
          <w:sz w:val="28"/>
          <w:szCs w:val="28"/>
        </w:rPr>
        <w:br/>
      </w:r>
      <w:r>
        <w:rPr>
          <w:b/>
          <w:sz w:val="28"/>
          <w:szCs w:val="28"/>
        </w:rPr>
        <w:t>Ô Croix, élève l’homme jusqu’à lui.</w:t>
      </w:r>
    </w:p>
    <w:p w:rsidR="005105FF" w:rsidRDefault="005105FF" w:rsidP="00926432">
      <w:pPr>
        <w:spacing w:after="0"/>
        <w:jc w:val="both"/>
        <w:rPr>
          <w:b/>
          <w:sz w:val="28"/>
          <w:szCs w:val="28"/>
        </w:rPr>
      </w:pPr>
    </w:p>
    <w:p w:rsidR="005105FF" w:rsidRDefault="005105FF" w:rsidP="00926432">
      <w:pPr>
        <w:spacing w:after="0"/>
        <w:jc w:val="both"/>
        <w:rPr>
          <w:b/>
          <w:i/>
          <w:sz w:val="28"/>
          <w:szCs w:val="28"/>
        </w:rPr>
      </w:pPr>
      <w:r>
        <w:rPr>
          <w:b/>
          <w:i/>
          <w:sz w:val="28"/>
          <w:szCs w:val="28"/>
        </w:rPr>
        <w:t>Verset 1</w:t>
      </w:r>
    </w:p>
    <w:p w:rsidR="005105FF" w:rsidRDefault="005105FF" w:rsidP="00926432">
      <w:pPr>
        <w:spacing w:after="0"/>
        <w:jc w:val="both"/>
        <w:rPr>
          <w:sz w:val="28"/>
          <w:szCs w:val="28"/>
        </w:rPr>
      </w:pPr>
      <w:r>
        <w:rPr>
          <w:sz w:val="28"/>
          <w:szCs w:val="28"/>
        </w:rPr>
        <w:t>Ô Croix, unique parmi les arbres du jardin,</w:t>
      </w:r>
    </w:p>
    <w:p w:rsidR="005105FF" w:rsidRPr="005105FF" w:rsidRDefault="005105FF" w:rsidP="00926432">
      <w:pPr>
        <w:spacing w:after="0"/>
        <w:jc w:val="both"/>
        <w:rPr>
          <w:sz w:val="28"/>
          <w:szCs w:val="28"/>
        </w:rPr>
      </w:pPr>
      <w:r>
        <w:rPr>
          <w:sz w:val="28"/>
          <w:szCs w:val="28"/>
        </w:rPr>
        <w:t>A ton ombre désirée, je suis venu m’asseoir</w:t>
      </w:r>
      <w:r w:rsidR="00917BB6">
        <w:rPr>
          <w:sz w:val="28"/>
          <w:szCs w:val="28"/>
        </w:rPr>
        <w:t>.</w:t>
      </w:r>
      <w:r>
        <w:rPr>
          <w:sz w:val="28"/>
          <w:szCs w:val="28"/>
        </w:rPr>
        <w:t xml:space="preserve">  R/</w:t>
      </w:r>
    </w:p>
    <w:p w:rsidR="006710A5" w:rsidRDefault="006710A5" w:rsidP="00824E9C">
      <w:pPr>
        <w:spacing w:after="0"/>
        <w:jc w:val="both"/>
        <w:rPr>
          <w:i/>
          <w:sz w:val="18"/>
          <w:szCs w:val="18"/>
        </w:rPr>
      </w:pPr>
    </w:p>
    <w:p w:rsidR="00917BB6" w:rsidRDefault="00917BB6" w:rsidP="00824E9C">
      <w:pPr>
        <w:spacing w:after="0"/>
        <w:jc w:val="both"/>
        <w:rPr>
          <w:b/>
          <w:i/>
          <w:sz w:val="28"/>
          <w:szCs w:val="28"/>
        </w:rPr>
      </w:pPr>
      <w:r>
        <w:rPr>
          <w:b/>
          <w:i/>
          <w:sz w:val="28"/>
          <w:szCs w:val="28"/>
        </w:rPr>
        <w:t>Verset 2</w:t>
      </w:r>
    </w:p>
    <w:p w:rsidR="00917BB6" w:rsidRDefault="00917BB6" w:rsidP="00824E9C">
      <w:pPr>
        <w:spacing w:after="0"/>
        <w:jc w:val="both"/>
        <w:rPr>
          <w:sz w:val="28"/>
          <w:szCs w:val="28"/>
        </w:rPr>
      </w:pPr>
      <w:r>
        <w:rPr>
          <w:sz w:val="28"/>
          <w:szCs w:val="28"/>
        </w:rPr>
        <w:t>Ô Croix, comme un arbre planté au bord des eaux,</w:t>
      </w:r>
    </w:p>
    <w:p w:rsidR="00917BB6" w:rsidRDefault="00917BB6" w:rsidP="00824E9C">
      <w:pPr>
        <w:spacing w:after="0"/>
        <w:jc w:val="both"/>
        <w:rPr>
          <w:sz w:val="28"/>
          <w:szCs w:val="28"/>
        </w:rPr>
      </w:pPr>
      <w:r>
        <w:rPr>
          <w:sz w:val="28"/>
          <w:szCs w:val="28"/>
        </w:rPr>
        <w:t>D’âge en âge, tu donnes ton fruit !  R/</w:t>
      </w:r>
    </w:p>
    <w:p w:rsidR="00917BB6" w:rsidRDefault="00917BB6" w:rsidP="00824E9C">
      <w:pPr>
        <w:spacing w:after="0"/>
        <w:jc w:val="both"/>
        <w:rPr>
          <w:sz w:val="28"/>
          <w:szCs w:val="28"/>
        </w:rPr>
      </w:pPr>
    </w:p>
    <w:p w:rsidR="00917BB6" w:rsidRDefault="00917BB6" w:rsidP="00824E9C">
      <w:pPr>
        <w:spacing w:after="0"/>
        <w:jc w:val="both"/>
        <w:rPr>
          <w:b/>
          <w:i/>
          <w:sz w:val="28"/>
          <w:szCs w:val="28"/>
        </w:rPr>
      </w:pPr>
      <w:r>
        <w:rPr>
          <w:b/>
          <w:i/>
          <w:sz w:val="28"/>
          <w:szCs w:val="28"/>
        </w:rPr>
        <w:t>Verset 3</w:t>
      </w:r>
    </w:p>
    <w:p w:rsidR="00917BB6" w:rsidRDefault="00917BB6" w:rsidP="00824E9C">
      <w:pPr>
        <w:spacing w:after="0"/>
        <w:jc w:val="both"/>
        <w:rPr>
          <w:sz w:val="28"/>
          <w:szCs w:val="28"/>
        </w:rPr>
      </w:pPr>
      <w:r>
        <w:rPr>
          <w:sz w:val="28"/>
          <w:szCs w:val="28"/>
        </w:rPr>
        <w:t>Ô Croix, comme un bois sans valeur au milieu du naufrage,</w:t>
      </w:r>
    </w:p>
    <w:p w:rsidR="00917BB6" w:rsidRDefault="00917BB6" w:rsidP="00824E9C">
      <w:pPr>
        <w:spacing w:after="0"/>
        <w:jc w:val="both"/>
        <w:rPr>
          <w:sz w:val="28"/>
          <w:szCs w:val="28"/>
        </w:rPr>
      </w:pPr>
      <w:r>
        <w:rPr>
          <w:sz w:val="28"/>
          <w:szCs w:val="28"/>
        </w:rPr>
        <w:t>Tu mèneras au port l’espoir de l’univers. R/</w:t>
      </w:r>
    </w:p>
    <w:p w:rsidR="00917BB6" w:rsidRDefault="00917BB6" w:rsidP="00824E9C">
      <w:pPr>
        <w:spacing w:after="0"/>
        <w:jc w:val="both"/>
        <w:rPr>
          <w:sz w:val="28"/>
          <w:szCs w:val="28"/>
        </w:rPr>
      </w:pPr>
    </w:p>
    <w:p w:rsidR="00917BB6" w:rsidRDefault="00917BB6" w:rsidP="00824E9C">
      <w:pPr>
        <w:spacing w:after="0"/>
        <w:jc w:val="both"/>
        <w:rPr>
          <w:b/>
          <w:i/>
          <w:sz w:val="28"/>
          <w:szCs w:val="28"/>
        </w:rPr>
      </w:pPr>
      <w:r>
        <w:rPr>
          <w:b/>
          <w:i/>
          <w:sz w:val="28"/>
          <w:szCs w:val="28"/>
        </w:rPr>
        <w:t>Stance et refrain</w:t>
      </w:r>
    </w:p>
    <w:p w:rsidR="00917BB6" w:rsidRPr="006D5A5B" w:rsidRDefault="00917BB6" w:rsidP="00917BB6">
      <w:pPr>
        <w:spacing w:after="0"/>
        <w:jc w:val="center"/>
        <w:rPr>
          <w:rStyle w:val="Emphaseintense"/>
          <w:color w:val="808080" w:themeColor="background1" w:themeShade="80"/>
          <w:sz w:val="36"/>
          <w:szCs w:val="36"/>
        </w:rPr>
      </w:pPr>
      <w:r w:rsidRPr="006D5A5B">
        <w:rPr>
          <w:rStyle w:val="Emphaseintense"/>
          <w:color w:val="808080" w:themeColor="background1" w:themeShade="80"/>
          <w:sz w:val="36"/>
          <w:szCs w:val="36"/>
        </w:rPr>
        <w:t xml:space="preserve">Tu atteins par la foi celui qui est </w:t>
      </w:r>
    </w:p>
    <w:p w:rsidR="00917BB6" w:rsidRPr="00917BB6" w:rsidRDefault="00917BB6" w:rsidP="00917BB6">
      <w:pPr>
        <w:spacing w:after="0"/>
        <w:jc w:val="center"/>
        <w:rPr>
          <w:rStyle w:val="Emphaseintense"/>
          <w:color w:val="808080" w:themeColor="background1" w:themeShade="80"/>
          <w:sz w:val="52"/>
          <w:szCs w:val="52"/>
        </w:rPr>
      </w:pPr>
      <w:r w:rsidRPr="00917BB6">
        <w:rPr>
          <w:rStyle w:val="Emphaseintense"/>
          <w:color w:val="808080" w:themeColor="background1" w:themeShade="80"/>
          <w:sz w:val="52"/>
          <w:szCs w:val="52"/>
        </w:rPr>
        <w:t>Ressuscité.</w:t>
      </w:r>
    </w:p>
    <w:p w:rsidR="00917BB6" w:rsidRPr="00917BB6" w:rsidRDefault="00917BB6" w:rsidP="00917BB6">
      <w:pPr>
        <w:spacing w:after="0"/>
        <w:jc w:val="center"/>
        <w:rPr>
          <w:rStyle w:val="Emphaseintense"/>
          <w:color w:val="808080" w:themeColor="background1" w:themeShade="80"/>
          <w:sz w:val="36"/>
          <w:szCs w:val="36"/>
        </w:rPr>
      </w:pPr>
      <w:r w:rsidRPr="00917BB6">
        <w:rPr>
          <w:rStyle w:val="Emphaseintense"/>
          <w:color w:val="808080" w:themeColor="background1" w:themeShade="80"/>
          <w:sz w:val="36"/>
          <w:szCs w:val="36"/>
        </w:rPr>
        <w:t>La mort n’a plus de pouvoir sur toi.</w:t>
      </w:r>
    </w:p>
    <w:p w:rsidR="00917BB6" w:rsidRDefault="00917BB6" w:rsidP="00917BB6">
      <w:pPr>
        <w:spacing w:after="0"/>
        <w:jc w:val="center"/>
        <w:rPr>
          <w:rStyle w:val="Emphaseintense"/>
          <w:color w:val="808080" w:themeColor="background1" w:themeShade="80"/>
          <w:sz w:val="36"/>
          <w:szCs w:val="36"/>
        </w:rPr>
      </w:pPr>
      <w:r w:rsidRPr="00917BB6">
        <w:rPr>
          <w:rStyle w:val="Emphaseintense"/>
          <w:color w:val="808080" w:themeColor="background1" w:themeShade="80"/>
          <w:sz w:val="36"/>
          <w:szCs w:val="36"/>
        </w:rPr>
        <w:t>Tu as été donné par le Père au Christ</w:t>
      </w:r>
    </w:p>
    <w:p w:rsidR="00917BB6" w:rsidRPr="00917BB6" w:rsidRDefault="00917BB6" w:rsidP="00917BB6">
      <w:pPr>
        <w:spacing w:after="0"/>
        <w:jc w:val="center"/>
        <w:rPr>
          <w:rStyle w:val="Emphaseintense"/>
          <w:color w:val="808080" w:themeColor="background1" w:themeShade="80"/>
          <w:sz w:val="28"/>
          <w:szCs w:val="28"/>
        </w:rPr>
      </w:pPr>
    </w:p>
    <w:p w:rsidR="00917BB6" w:rsidRPr="00917BB6" w:rsidRDefault="00917BB6" w:rsidP="00917BB6">
      <w:pPr>
        <w:spacing w:after="0"/>
        <w:ind w:left="5664" w:firstLine="708"/>
        <w:jc w:val="both"/>
        <w:rPr>
          <w:rStyle w:val="Emphaseintense"/>
          <w:i w:val="0"/>
          <w:color w:val="404040" w:themeColor="text1" w:themeTint="BF"/>
          <w:sz w:val="28"/>
          <w:szCs w:val="28"/>
        </w:rPr>
      </w:pPr>
      <w:r w:rsidRPr="00917BB6">
        <w:rPr>
          <w:rStyle w:val="Emphaseintense"/>
          <w:i w:val="0"/>
          <w:color w:val="404040" w:themeColor="text1" w:themeTint="BF"/>
          <w:sz w:val="28"/>
          <w:szCs w:val="28"/>
        </w:rPr>
        <w:t>Saint Augustin</w:t>
      </w:r>
    </w:p>
    <w:sectPr w:rsidR="00917BB6" w:rsidRPr="00917B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280A"/>
    <w:multiLevelType w:val="hybridMultilevel"/>
    <w:tmpl w:val="74B602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4195E17"/>
    <w:multiLevelType w:val="hybridMultilevel"/>
    <w:tmpl w:val="A7AC1F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46"/>
    <w:rsid w:val="001011E8"/>
    <w:rsid w:val="00395C46"/>
    <w:rsid w:val="005105FF"/>
    <w:rsid w:val="005B022D"/>
    <w:rsid w:val="006710A5"/>
    <w:rsid w:val="006D5A5B"/>
    <w:rsid w:val="0078136C"/>
    <w:rsid w:val="00824E9C"/>
    <w:rsid w:val="00917BB6"/>
    <w:rsid w:val="00926432"/>
    <w:rsid w:val="00F47B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9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824E9C"/>
    <w:rPr>
      <w:smallCaps w:val="0"/>
      <w:lang w:eastAsia="fr-FR"/>
    </w:rPr>
  </w:style>
  <w:style w:type="character" w:customStyle="1" w:styleId="CoupletsCar">
    <w:name w:val="Couplets Car"/>
    <w:link w:val="Couplets"/>
    <w:locked/>
    <w:rsid w:val="00824E9C"/>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5B022D"/>
    <w:pPr>
      <w:ind w:left="708"/>
      <w:jc w:val="both"/>
    </w:pPr>
    <w:rPr>
      <w:b/>
    </w:rPr>
  </w:style>
  <w:style w:type="character" w:customStyle="1" w:styleId="RefrainCar">
    <w:name w:val="Refrain Car"/>
    <w:link w:val="Refrain"/>
    <w:locked/>
    <w:rsid w:val="005B022D"/>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824E9C"/>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824E9C"/>
    <w:rPr>
      <w:rFonts w:ascii="Garamond" w:eastAsia="Times New Roman" w:hAnsi="Garamond" w:cs="Times New Roman"/>
      <w:smallCaps/>
      <w:sz w:val="24"/>
      <w:szCs w:val="28"/>
    </w:rPr>
  </w:style>
  <w:style w:type="character" w:styleId="Lienhypertexte">
    <w:name w:val="Hyperlink"/>
    <w:uiPriority w:val="99"/>
    <w:unhideWhenUsed/>
    <w:rsid w:val="00824E9C"/>
    <w:rPr>
      <w:rFonts w:cs="Times New Roman"/>
      <w:color w:val="0000FF"/>
      <w:u w:val="single"/>
    </w:rPr>
  </w:style>
  <w:style w:type="paragraph" w:styleId="Paragraphedeliste">
    <w:name w:val="List Paragraph"/>
    <w:basedOn w:val="Normal"/>
    <w:uiPriority w:val="34"/>
    <w:qFormat/>
    <w:rsid w:val="0078136C"/>
    <w:pPr>
      <w:ind w:left="720"/>
      <w:contextualSpacing/>
    </w:pPr>
  </w:style>
  <w:style w:type="character" w:styleId="Emphaseintense">
    <w:name w:val="Intense Emphasis"/>
    <w:basedOn w:val="Policepardfaut"/>
    <w:uiPriority w:val="21"/>
    <w:qFormat/>
    <w:rsid w:val="00917BB6"/>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9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824E9C"/>
    <w:rPr>
      <w:smallCaps w:val="0"/>
      <w:lang w:eastAsia="fr-FR"/>
    </w:rPr>
  </w:style>
  <w:style w:type="character" w:customStyle="1" w:styleId="CoupletsCar">
    <w:name w:val="Couplets Car"/>
    <w:link w:val="Couplets"/>
    <w:locked/>
    <w:rsid w:val="00824E9C"/>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5B022D"/>
    <w:pPr>
      <w:ind w:left="708"/>
      <w:jc w:val="both"/>
    </w:pPr>
    <w:rPr>
      <w:b/>
    </w:rPr>
  </w:style>
  <w:style w:type="character" w:customStyle="1" w:styleId="RefrainCar">
    <w:name w:val="Refrain Car"/>
    <w:link w:val="Refrain"/>
    <w:locked/>
    <w:rsid w:val="005B022D"/>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824E9C"/>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824E9C"/>
    <w:rPr>
      <w:rFonts w:ascii="Garamond" w:eastAsia="Times New Roman" w:hAnsi="Garamond" w:cs="Times New Roman"/>
      <w:smallCaps/>
      <w:sz w:val="24"/>
      <w:szCs w:val="28"/>
    </w:rPr>
  </w:style>
  <w:style w:type="character" w:styleId="Lienhypertexte">
    <w:name w:val="Hyperlink"/>
    <w:uiPriority w:val="99"/>
    <w:unhideWhenUsed/>
    <w:rsid w:val="00824E9C"/>
    <w:rPr>
      <w:rFonts w:cs="Times New Roman"/>
      <w:color w:val="0000FF"/>
      <w:u w:val="single"/>
    </w:rPr>
  </w:style>
  <w:style w:type="paragraph" w:styleId="Paragraphedeliste">
    <w:name w:val="List Paragraph"/>
    <w:basedOn w:val="Normal"/>
    <w:uiPriority w:val="34"/>
    <w:qFormat/>
    <w:rsid w:val="0078136C"/>
    <w:pPr>
      <w:ind w:left="720"/>
      <w:contextualSpacing/>
    </w:pPr>
  </w:style>
  <w:style w:type="character" w:styleId="Emphaseintense">
    <w:name w:val="Intense Emphasis"/>
    <w:basedOn w:val="Policepardfaut"/>
    <w:uiPriority w:val="21"/>
    <w:qFormat/>
    <w:rsid w:val="00917BB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715</Words>
  <Characters>3938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2017-04-06T12:08:00Z</dcterms:created>
  <dcterms:modified xsi:type="dcterms:W3CDTF">2017-04-06T12:08:00Z</dcterms:modified>
</cp:coreProperties>
</file>