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B4DB" w14:textId="322E04DE" w:rsidR="00E90C41" w:rsidRDefault="00F702F9" w:rsidP="001C7C3A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ABB0C1A" wp14:editId="1A1C6166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3A">
        <w:rPr>
          <w:sz w:val="28"/>
          <w:szCs w:val="28"/>
        </w:rPr>
        <w:t>Eg</w:t>
      </w:r>
      <w:r w:rsidR="004936C1">
        <w:rPr>
          <w:sz w:val="28"/>
          <w:szCs w:val="28"/>
        </w:rPr>
        <w:t>lise St Joseph</w:t>
      </w:r>
    </w:p>
    <w:p w14:paraId="2A7D98A2" w14:textId="3C97C22E" w:rsidR="004936C1" w:rsidRDefault="004936C1" w:rsidP="001C7C3A">
      <w:pPr>
        <w:jc w:val="center"/>
        <w:rPr>
          <w:sz w:val="28"/>
          <w:szCs w:val="28"/>
        </w:rPr>
      </w:pPr>
      <w:r>
        <w:rPr>
          <w:sz w:val="28"/>
          <w:szCs w:val="28"/>
        </w:rPr>
        <w:t>24 janvier 2021</w:t>
      </w:r>
    </w:p>
    <w:p w14:paraId="6389A399" w14:textId="41B8BA95" w:rsidR="00C47745" w:rsidRDefault="0037211C" w:rsidP="00275970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37211C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</w:t>
      </w:r>
      <w:r w:rsidR="00F105BE">
        <w:rPr>
          <w:sz w:val="36"/>
          <w:szCs w:val="36"/>
        </w:rPr>
        <w:t>dimanche du Temps ordinaire</w:t>
      </w:r>
      <w:r w:rsidR="00275970">
        <w:rPr>
          <w:sz w:val="36"/>
          <w:szCs w:val="36"/>
        </w:rPr>
        <w:t xml:space="preserve"> B</w:t>
      </w:r>
    </w:p>
    <w:p w14:paraId="66DAAEE2" w14:textId="6E73FC40" w:rsidR="00275970" w:rsidRDefault="00275970" w:rsidP="00275970">
      <w:pPr>
        <w:jc w:val="center"/>
        <w:rPr>
          <w:sz w:val="36"/>
          <w:szCs w:val="36"/>
        </w:rPr>
      </w:pPr>
    </w:p>
    <w:p w14:paraId="72A10F85" w14:textId="35971206" w:rsidR="00275970" w:rsidRDefault="00275970" w:rsidP="00275970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« Venez à ma suite »</w:t>
      </w:r>
    </w:p>
    <w:p w14:paraId="7F9B51CF" w14:textId="049E660B" w:rsidR="00E075D1" w:rsidRDefault="00E075D1" w:rsidP="00275970">
      <w:pPr>
        <w:jc w:val="center"/>
        <w:rPr>
          <w:i/>
          <w:iCs/>
          <w:sz w:val="52"/>
          <w:szCs w:val="52"/>
        </w:rPr>
      </w:pPr>
    </w:p>
    <w:p w14:paraId="4BBD6094" w14:textId="14000BB6" w:rsidR="00E075D1" w:rsidRPr="00726118" w:rsidRDefault="00781A03" w:rsidP="00A44062">
      <w:pPr>
        <w:spacing w:after="0" w:line="240" w:lineRule="auto"/>
        <w:jc w:val="both"/>
        <w:rPr>
          <w:i/>
          <w:iCs/>
          <w:sz w:val="32"/>
          <w:szCs w:val="32"/>
        </w:rPr>
      </w:pPr>
      <w:r w:rsidRPr="00726118">
        <w:rPr>
          <w:i/>
          <w:iCs/>
          <w:sz w:val="32"/>
          <w:szCs w:val="32"/>
        </w:rPr>
        <w:t>A travers Jésus et J</w:t>
      </w:r>
      <w:r w:rsidR="00553264" w:rsidRPr="00726118">
        <w:rPr>
          <w:i/>
          <w:iCs/>
          <w:sz w:val="32"/>
          <w:szCs w:val="32"/>
        </w:rPr>
        <w:t xml:space="preserve">onas, l’appel à la conversion est au cœur </w:t>
      </w:r>
      <w:r w:rsidR="001A462B" w:rsidRPr="00726118">
        <w:rPr>
          <w:i/>
          <w:iCs/>
          <w:sz w:val="32"/>
          <w:szCs w:val="32"/>
        </w:rPr>
        <w:t>des lectures. Paul s’en fait l’écho</w:t>
      </w:r>
      <w:r w:rsidR="009C6551" w:rsidRPr="00726118">
        <w:rPr>
          <w:i/>
          <w:iCs/>
          <w:sz w:val="32"/>
          <w:szCs w:val="32"/>
        </w:rPr>
        <w:t xml:space="preserve"> en rappelant que la conversion porte en elle</w:t>
      </w:r>
      <w:r w:rsidR="00DE7C8F" w:rsidRPr="00726118">
        <w:rPr>
          <w:i/>
          <w:iCs/>
          <w:sz w:val="32"/>
          <w:szCs w:val="32"/>
        </w:rPr>
        <w:t xml:space="preserve"> </w:t>
      </w:r>
      <w:r w:rsidR="00A44062" w:rsidRPr="00726118">
        <w:rPr>
          <w:i/>
          <w:iCs/>
          <w:sz w:val="32"/>
          <w:szCs w:val="32"/>
        </w:rPr>
        <w:t>un souffle qui engendre</w:t>
      </w:r>
      <w:r w:rsidR="00DE7C8F" w:rsidRPr="00726118">
        <w:rPr>
          <w:i/>
          <w:iCs/>
          <w:sz w:val="32"/>
          <w:szCs w:val="32"/>
        </w:rPr>
        <w:t xml:space="preserve"> un changement profond et radical, à l’exemple des Ap</w:t>
      </w:r>
      <w:r w:rsidR="00564D32" w:rsidRPr="00726118">
        <w:rPr>
          <w:i/>
          <w:iCs/>
          <w:sz w:val="32"/>
          <w:szCs w:val="32"/>
        </w:rPr>
        <w:t>ô</w:t>
      </w:r>
      <w:r w:rsidR="00A83C22" w:rsidRPr="00726118">
        <w:rPr>
          <w:i/>
          <w:iCs/>
          <w:sz w:val="32"/>
          <w:szCs w:val="32"/>
        </w:rPr>
        <w:t>tres qui abandonnent leur vie</w:t>
      </w:r>
      <w:r w:rsidR="00564D32" w:rsidRPr="00726118">
        <w:rPr>
          <w:i/>
          <w:iCs/>
          <w:sz w:val="32"/>
          <w:szCs w:val="32"/>
        </w:rPr>
        <w:t xml:space="preserve"> de pêcheurs pour </w:t>
      </w:r>
      <w:proofErr w:type="gramStart"/>
      <w:r w:rsidR="00564D32" w:rsidRPr="00726118">
        <w:rPr>
          <w:i/>
          <w:iCs/>
          <w:sz w:val="32"/>
          <w:szCs w:val="32"/>
        </w:rPr>
        <w:t>suivre</w:t>
      </w:r>
      <w:proofErr w:type="gramEnd"/>
      <w:r w:rsidR="00564D32" w:rsidRPr="00726118">
        <w:rPr>
          <w:i/>
          <w:iCs/>
          <w:sz w:val="32"/>
          <w:szCs w:val="32"/>
        </w:rPr>
        <w:t xml:space="preserve"> Jésus.</w:t>
      </w:r>
    </w:p>
    <w:p w14:paraId="60CDF538" w14:textId="584556B6" w:rsidR="00E34B65" w:rsidRPr="00726118" w:rsidRDefault="00E34B65" w:rsidP="00A4406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71C5722" w14:textId="1547BD73" w:rsidR="00E34B65" w:rsidRPr="00726118" w:rsidRDefault="00E34B65" w:rsidP="00A4406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C3B8F42" w14:textId="7635038E" w:rsidR="00E34B65" w:rsidRPr="008028A4" w:rsidRDefault="00094AE4" w:rsidP="00A4406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028A4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6AD64F93" w14:textId="0A851FF7" w:rsidR="00094AE4" w:rsidRDefault="00B84C17" w:rsidP="00A4406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028A4">
        <w:rPr>
          <w:b/>
          <w:bCs/>
          <w:color w:val="808080" w:themeColor="background1" w:themeShade="80"/>
          <w:sz w:val="28"/>
          <w:szCs w:val="28"/>
        </w:rPr>
        <w:t xml:space="preserve">Dieu nous a </w:t>
      </w:r>
      <w:r w:rsidR="008028A4" w:rsidRPr="008028A4">
        <w:rPr>
          <w:b/>
          <w:bCs/>
          <w:color w:val="808080" w:themeColor="background1" w:themeShade="80"/>
          <w:sz w:val="28"/>
          <w:szCs w:val="28"/>
        </w:rPr>
        <w:t>tous appelés</w:t>
      </w:r>
    </w:p>
    <w:p w14:paraId="3027F50A" w14:textId="07F03DDA" w:rsidR="008028A4" w:rsidRDefault="008028A4" w:rsidP="00A4406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A9E2DF2" w14:textId="77777777" w:rsidR="00DC4104" w:rsidRPr="008217DA" w:rsidRDefault="00DC4104" w:rsidP="00DC4104">
      <w:pPr>
        <w:pStyle w:val="Refrain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Nous sommes le corps du Christ ;</w:t>
      </w:r>
    </w:p>
    <w:p w14:paraId="715548AB" w14:textId="27297817" w:rsidR="00DC4104" w:rsidRPr="008217DA" w:rsidRDefault="00726118" w:rsidP="00DC4104">
      <w:pPr>
        <w:pStyle w:val="Refrain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Chacun</w:t>
      </w:r>
      <w:r w:rsidR="00DC4104" w:rsidRPr="008217DA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6FD1CB51" w14:textId="3E91F94E" w:rsidR="00DC4104" w:rsidRPr="008217DA" w:rsidRDefault="00726118" w:rsidP="00DC4104">
      <w:pPr>
        <w:pStyle w:val="Refrain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Chacun</w:t>
      </w:r>
      <w:r w:rsidR="00DC4104" w:rsidRPr="008217DA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5E71E4B9" w14:textId="77777777" w:rsidR="00DC4104" w:rsidRPr="008217DA" w:rsidRDefault="00DC4104" w:rsidP="00DC4104">
      <w:pPr>
        <w:pStyle w:val="Couplets"/>
        <w:rPr>
          <w:rFonts w:asciiTheme="minorHAnsi" w:hAnsiTheme="minorHAnsi" w:cstheme="minorHAnsi"/>
          <w:sz w:val="28"/>
        </w:rPr>
      </w:pPr>
    </w:p>
    <w:p w14:paraId="5260889D" w14:textId="77777777" w:rsidR="00DC4104" w:rsidRPr="008217DA" w:rsidRDefault="00DC4104" w:rsidP="00DC4104">
      <w:pPr>
        <w:pStyle w:val="Couplets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1.</w:t>
      </w:r>
      <w:r w:rsidRPr="008217DA">
        <w:rPr>
          <w:rFonts w:asciiTheme="minorHAnsi" w:hAnsiTheme="minorHAnsi" w:cstheme="minorHAnsi"/>
          <w:sz w:val="28"/>
        </w:rPr>
        <w:tab/>
        <w:t>Dieu nous a tous appelés à tenir la même espérance,</w:t>
      </w:r>
    </w:p>
    <w:p w14:paraId="5C65CF18" w14:textId="77777777" w:rsidR="00DC4104" w:rsidRPr="008217DA" w:rsidRDefault="00DC4104" w:rsidP="008217D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8217DA">
        <w:rPr>
          <w:rFonts w:asciiTheme="minorHAnsi" w:hAnsiTheme="minorHAnsi" w:cstheme="minorHAnsi"/>
          <w:sz w:val="28"/>
        </w:rPr>
        <w:t>pour</w:t>
      </w:r>
      <w:proofErr w:type="gramEnd"/>
      <w:r w:rsidRPr="008217DA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48C6A050" w14:textId="77777777" w:rsidR="00DC4104" w:rsidRPr="008217DA" w:rsidRDefault="00DC4104" w:rsidP="008217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Dieu nous a tous appelés à la même sainteté,</w:t>
      </w:r>
    </w:p>
    <w:p w14:paraId="0700F9AD" w14:textId="77777777" w:rsidR="00DC4104" w:rsidRPr="008217DA" w:rsidRDefault="00DC4104" w:rsidP="008217D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8217DA">
        <w:rPr>
          <w:rFonts w:asciiTheme="minorHAnsi" w:hAnsiTheme="minorHAnsi" w:cstheme="minorHAnsi"/>
          <w:sz w:val="28"/>
        </w:rPr>
        <w:t>pour</w:t>
      </w:r>
      <w:proofErr w:type="gramEnd"/>
      <w:r w:rsidRPr="008217DA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4B7728CE" w14:textId="77777777" w:rsidR="00DC4104" w:rsidRPr="008217DA" w:rsidRDefault="00DC4104" w:rsidP="00DC4104">
      <w:pPr>
        <w:pStyle w:val="Couplets"/>
        <w:rPr>
          <w:rFonts w:asciiTheme="minorHAnsi" w:hAnsiTheme="minorHAnsi" w:cstheme="minorHAnsi"/>
          <w:sz w:val="28"/>
        </w:rPr>
      </w:pPr>
    </w:p>
    <w:p w14:paraId="35654133" w14:textId="77777777" w:rsidR="00DC4104" w:rsidRPr="008217DA" w:rsidRDefault="00DC4104" w:rsidP="00DC4104">
      <w:pPr>
        <w:pStyle w:val="Couplets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2.</w:t>
      </w:r>
      <w:r w:rsidRPr="008217DA">
        <w:rPr>
          <w:rFonts w:asciiTheme="minorHAnsi" w:hAnsiTheme="minorHAnsi" w:cstheme="minorHAnsi"/>
          <w:sz w:val="28"/>
        </w:rPr>
        <w:tab/>
        <w:t>Dieu nous a tous appelés des ténèbres à sa lumière,</w:t>
      </w:r>
    </w:p>
    <w:p w14:paraId="08831D9E" w14:textId="77777777" w:rsidR="00DC4104" w:rsidRPr="008217DA" w:rsidRDefault="00DC4104" w:rsidP="008217D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8217DA">
        <w:rPr>
          <w:rFonts w:asciiTheme="minorHAnsi" w:hAnsiTheme="minorHAnsi" w:cstheme="minorHAnsi"/>
          <w:sz w:val="28"/>
        </w:rPr>
        <w:t>pour</w:t>
      </w:r>
      <w:proofErr w:type="gramEnd"/>
      <w:r w:rsidRPr="008217DA">
        <w:rPr>
          <w:rFonts w:asciiTheme="minorHAnsi" w:hAnsiTheme="minorHAnsi" w:cstheme="minorHAnsi"/>
          <w:sz w:val="28"/>
        </w:rPr>
        <w:t xml:space="preserve"> former un seul corps…</w:t>
      </w:r>
    </w:p>
    <w:p w14:paraId="2913F2F1" w14:textId="77777777" w:rsidR="00DC4104" w:rsidRPr="008217DA" w:rsidRDefault="00DC4104" w:rsidP="008217D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8217DA">
        <w:rPr>
          <w:rFonts w:asciiTheme="minorHAnsi" w:hAnsiTheme="minorHAnsi" w:cstheme="minorHAnsi"/>
          <w:sz w:val="28"/>
        </w:rPr>
        <w:t>Dieu nous a tous appelés à l’amour et au pardon,</w:t>
      </w:r>
    </w:p>
    <w:p w14:paraId="7D5BD865" w14:textId="77777777" w:rsidR="00DC4104" w:rsidRPr="008217DA" w:rsidRDefault="00DC4104" w:rsidP="008217DA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8217DA">
        <w:rPr>
          <w:rFonts w:asciiTheme="minorHAnsi" w:hAnsiTheme="minorHAnsi" w:cstheme="minorHAnsi"/>
          <w:sz w:val="28"/>
        </w:rPr>
        <w:t>pour</w:t>
      </w:r>
      <w:proofErr w:type="gramEnd"/>
      <w:r w:rsidRPr="008217DA">
        <w:rPr>
          <w:rFonts w:asciiTheme="minorHAnsi" w:hAnsiTheme="minorHAnsi" w:cstheme="minorHAnsi"/>
          <w:sz w:val="28"/>
        </w:rPr>
        <w:t xml:space="preserve"> former un seul corps…</w:t>
      </w:r>
    </w:p>
    <w:p w14:paraId="26819709" w14:textId="77777777" w:rsidR="008028A4" w:rsidRPr="008217DA" w:rsidRDefault="008028A4" w:rsidP="00A4406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2B27A337" w14:textId="2AAD357F" w:rsidR="00C47745" w:rsidRPr="008028A4" w:rsidRDefault="00C47745">
      <w:pPr>
        <w:rPr>
          <w:color w:val="808080" w:themeColor="background1" w:themeShade="80"/>
        </w:rPr>
      </w:pPr>
    </w:p>
    <w:p w14:paraId="51EA0BAC" w14:textId="77777777" w:rsidR="00C47745" w:rsidRDefault="00C47745"/>
    <w:p w14:paraId="6FE52DC3" w14:textId="0D260D97" w:rsidR="00C93CC9" w:rsidRDefault="00756AE6" w:rsidP="00C93CC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756AE6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</w:t>
      </w:r>
      <w:r w:rsidR="006D2D57">
        <w:rPr>
          <w:b/>
          <w:bCs/>
          <w:sz w:val="28"/>
          <w:szCs w:val="28"/>
        </w:rPr>
        <w:t xml:space="preserve"> Jon 3, 1-5</w:t>
      </w:r>
      <w:r w:rsidR="00C93CC9">
        <w:rPr>
          <w:b/>
          <w:bCs/>
          <w:sz w:val="28"/>
          <w:szCs w:val="28"/>
        </w:rPr>
        <w:t>. 10</w:t>
      </w:r>
    </w:p>
    <w:p w14:paraId="01584A6D" w14:textId="17201D24" w:rsidR="00097FF3" w:rsidRDefault="00D217F3" w:rsidP="00151A98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Après avoir été lui-même</w:t>
      </w:r>
      <w:r w:rsidR="00A529B1">
        <w:rPr>
          <w:i/>
          <w:iCs/>
          <w:sz w:val="28"/>
          <w:szCs w:val="28"/>
        </w:rPr>
        <w:t xml:space="preserve"> converti</w:t>
      </w:r>
      <w:r w:rsidR="00BC14E5">
        <w:t xml:space="preserve"> </w:t>
      </w:r>
      <w:r w:rsidR="00BC14E5" w:rsidRPr="00151A98">
        <w:rPr>
          <w:i/>
          <w:iCs/>
          <w:sz w:val="28"/>
          <w:szCs w:val="28"/>
        </w:rPr>
        <w:t>p</w:t>
      </w:r>
      <w:r w:rsidR="00713C1C" w:rsidRPr="00151A98">
        <w:rPr>
          <w:i/>
          <w:iCs/>
          <w:sz w:val="28"/>
          <w:szCs w:val="28"/>
        </w:rPr>
        <w:t>ar</w:t>
      </w:r>
      <w:r w:rsidR="00A529B1" w:rsidRPr="00151A98">
        <w:rPr>
          <w:i/>
          <w:iCs/>
          <w:sz w:val="28"/>
          <w:szCs w:val="28"/>
        </w:rPr>
        <w:t xml:space="preserve"> son passage dans les entrailles</w:t>
      </w:r>
      <w:r w:rsidR="00713C1C" w:rsidRPr="00151A98">
        <w:rPr>
          <w:i/>
          <w:iCs/>
          <w:sz w:val="28"/>
          <w:szCs w:val="28"/>
        </w:rPr>
        <w:t xml:space="preserve"> </w:t>
      </w:r>
      <w:r w:rsidR="00A529B1" w:rsidRPr="00151A98">
        <w:rPr>
          <w:i/>
          <w:iCs/>
          <w:sz w:val="28"/>
          <w:szCs w:val="28"/>
        </w:rPr>
        <w:t>de la baleine</w:t>
      </w:r>
      <w:r w:rsidR="00667C77" w:rsidRPr="00151A98">
        <w:rPr>
          <w:i/>
          <w:iCs/>
          <w:sz w:val="28"/>
          <w:szCs w:val="28"/>
        </w:rPr>
        <w:t>, Jonas arrive à Ninive pour obéir à Dieu</w:t>
      </w:r>
      <w:r w:rsidR="004B7F5E" w:rsidRPr="00151A98">
        <w:rPr>
          <w:i/>
          <w:iCs/>
          <w:sz w:val="28"/>
          <w:szCs w:val="28"/>
        </w:rPr>
        <w:t xml:space="preserve"> en e</w:t>
      </w:r>
      <w:r w:rsidR="00907AF4" w:rsidRPr="00151A98">
        <w:rPr>
          <w:i/>
          <w:iCs/>
          <w:sz w:val="28"/>
          <w:szCs w:val="28"/>
        </w:rPr>
        <w:t>xhortant la ville païenne à se convertir ? Sans attendre</w:t>
      </w:r>
      <w:r w:rsidR="00BC255F" w:rsidRPr="00151A98">
        <w:rPr>
          <w:i/>
          <w:iCs/>
          <w:sz w:val="28"/>
          <w:szCs w:val="28"/>
        </w:rPr>
        <w:t>, Ninive répond à cet appel en changeant</w:t>
      </w:r>
      <w:r w:rsidR="00713C1C" w:rsidRPr="00151A98">
        <w:rPr>
          <w:i/>
          <w:iCs/>
          <w:sz w:val="28"/>
          <w:szCs w:val="28"/>
        </w:rPr>
        <w:t xml:space="preserve"> </w:t>
      </w:r>
      <w:r w:rsidR="00BC255F" w:rsidRPr="00151A98">
        <w:rPr>
          <w:i/>
          <w:iCs/>
          <w:sz w:val="28"/>
          <w:szCs w:val="28"/>
        </w:rPr>
        <w:t>radicalement d’attitude.</w:t>
      </w:r>
    </w:p>
    <w:p w14:paraId="713F6133" w14:textId="3F34CE01" w:rsidR="00F3611D" w:rsidRDefault="00F3611D" w:rsidP="00151A98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54699861" w14:textId="2ED2FD12" w:rsidR="00151A98" w:rsidRDefault="00151A98" w:rsidP="00151A9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Psaume </w:t>
      </w:r>
      <w:r w:rsidR="000277E5">
        <w:rPr>
          <w:b/>
          <w:bCs/>
          <w:sz w:val="28"/>
          <w:szCs w:val="28"/>
        </w:rPr>
        <w:t>24</w:t>
      </w:r>
    </w:p>
    <w:p w14:paraId="6F437586" w14:textId="6E1563FC" w:rsidR="000277E5" w:rsidRDefault="00A57801" w:rsidP="00151A9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est l</w:t>
      </w:r>
      <w:r w:rsidR="00830659">
        <w:rPr>
          <w:b/>
          <w:bCs/>
          <w:sz w:val="28"/>
          <w:szCs w:val="28"/>
        </w:rPr>
        <w:t>’Agneau</w:t>
      </w:r>
      <w:r>
        <w:rPr>
          <w:b/>
          <w:bCs/>
          <w:sz w:val="28"/>
          <w:szCs w:val="28"/>
        </w:rPr>
        <w:t xml:space="preserve"> et le Pasteur. Il</w:t>
      </w:r>
      <w:r w:rsidR="00830659">
        <w:rPr>
          <w:b/>
          <w:bCs/>
          <w:sz w:val="28"/>
          <w:szCs w:val="28"/>
        </w:rPr>
        <w:t xml:space="preserve"> est le Roi, le Serviteur.</w:t>
      </w:r>
    </w:p>
    <w:p w14:paraId="45A9B834" w14:textId="1B0C6DE5" w:rsidR="00F3611D" w:rsidRDefault="00F3611D" w:rsidP="00151A9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6E0BD36" w14:textId="31933D62" w:rsidR="00F3611D" w:rsidRDefault="00F3611D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Seigneur, enseigne-moi</w:t>
      </w:r>
      <w:r w:rsidR="00574C91">
        <w:rPr>
          <w:sz w:val="28"/>
          <w:szCs w:val="28"/>
        </w:rPr>
        <w:t xml:space="preserve"> tes voies,</w:t>
      </w:r>
    </w:p>
    <w:p w14:paraId="78A6A8D9" w14:textId="150D6958" w:rsidR="008C049A" w:rsidRDefault="008C049A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Fais-moi connaître ta route.</w:t>
      </w:r>
    </w:p>
    <w:p w14:paraId="3E8F1362" w14:textId="3C99E9A3" w:rsidR="008C049A" w:rsidRDefault="008C049A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Dirige</w:t>
      </w:r>
      <w:r w:rsidR="00A50593">
        <w:rPr>
          <w:sz w:val="28"/>
          <w:szCs w:val="28"/>
        </w:rPr>
        <w:t>-moi par ta vérité, enseigne-moi,</w:t>
      </w:r>
    </w:p>
    <w:p w14:paraId="77A4F0D9" w14:textId="4480F404" w:rsidR="00A50593" w:rsidRDefault="00A50593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 tu es le </w:t>
      </w:r>
      <w:r w:rsidR="00DF617C">
        <w:rPr>
          <w:sz w:val="28"/>
          <w:szCs w:val="28"/>
        </w:rPr>
        <w:t>Dieu qui me sauve.</w:t>
      </w:r>
    </w:p>
    <w:p w14:paraId="221E108D" w14:textId="766DB58E" w:rsidR="00DF617C" w:rsidRDefault="00DF617C" w:rsidP="00151A98">
      <w:pPr>
        <w:spacing w:after="0" w:line="240" w:lineRule="auto"/>
        <w:jc w:val="both"/>
        <w:rPr>
          <w:sz w:val="28"/>
          <w:szCs w:val="28"/>
        </w:rPr>
      </w:pPr>
    </w:p>
    <w:p w14:paraId="69DAFB99" w14:textId="1A857ED6" w:rsidR="00DF617C" w:rsidRDefault="00DF617C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Rappelle-toi</w:t>
      </w:r>
      <w:r w:rsidR="0018362A">
        <w:rPr>
          <w:sz w:val="28"/>
          <w:szCs w:val="28"/>
        </w:rPr>
        <w:t>, Seigneur, ta tendresse,</w:t>
      </w:r>
    </w:p>
    <w:p w14:paraId="1232C746" w14:textId="74D65ED2" w:rsidR="00784D9A" w:rsidRDefault="00784D9A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C9D">
        <w:rPr>
          <w:sz w:val="28"/>
          <w:szCs w:val="28"/>
        </w:rPr>
        <w:t>Ton amour qui est de toujours</w:t>
      </w:r>
    </w:p>
    <w:p w14:paraId="3BD32D7D" w14:textId="4C6B09A7" w:rsidR="0018362A" w:rsidRDefault="0018362A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</w:t>
      </w:r>
      <w:r w:rsidR="00384F2D">
        <w:rPr>
          <w:sz w:val="28"/>
          <w:szCs w:val="28"/>
        </w:rPr>
        <w:t>ton amour, ne m’oublie pas,</w:t>
      </w:r>
    </w:p>
    <w:p w14:paraId="415E1EEA" w14:textId="20B8437B" w:rsidR="00384F2D" w:rsidRDefault="00384F2D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raison de ta bonté</w:t>
      </w:r>
      <w:r w:rsidR="000D0DA6">
        <w:rPr>
          <w:sz w:val="28"/>
          <w:szCs w:val="28"/>
        </w:rPr>
        <w:t>, Seigneur.</w:t>
      </w:r>
    </w:p>
    <w:p w14:paraId="58019794" w14:textId="5020F70F" w:rsidR="000D0DA6" w:rsidRDefault="000D0DA6" w:rsidP="00151A98">
      <w:pPr>
        <w:spacing w:after="0" w:line="240" w:lineRule="auto"/>
        <w:jc w:val="both"/>
        <w:rPr>
          <w:sz w:val="28"/>
          <w:szCs w:val="28"/>
        </w:rPr>
      </w:pPr>
    </w:p>
    <w:p w14:paraId="498B57EF" w14:textId="20F62255" w:rsidR="000D0DA6" w:rsidRDefault="000D0DA6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droit, il est bon, le Seigneur,</w:t>
      </w:r>
    </w:p>
    <w:p w14:paraId="1D8FDB71" w14:textId="6971D9CA" w:rsidR="000D0DA6" w:rsidRDefault="00341300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Lui qui montre aux pécheurs le chemin.</w:t>
      </w:r>
    </w:p>
    <w:p w14:paraId="51E889F0" w14:textId="6731C902" w:rsidR="00341300" w:rsidRDefault="00341300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 justice dirige les humbles,</w:t>
      </w:r>
    </w:p>
    <w:p w14:paraId="7A3029FC" w14:textId="35AAF8B2" w:rsidR="004A3FE6" w:rsidRPr="00F3611D" w:rsidRDefault="004A3FE6" w:rsidP="00151A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enseigne</w:t>
      </w:r>
      <w:r w:rsidR="00E54782">
        <w:rPr>
          <w:sz w:val="28"/>
          <w:szCs w:val="28"/>
        </w:rPr>
        <w:t xml:space="preserve"> </w:t>
      </w:r>
      <w:proofErr w:type="gramStart"/>
      <w:r w:rsidR="00E54782">
        <w:rPr>
          <w:sz w:val="28"/>
          <w:szCs w:val="28"/>
        </w:rPr>
        <w:t>aux humbles son</w:t>
      </w:r>
      <w:proofErr w:type="gramEnd"/>
      <w:r w:rsidR="00E54782">
        <w:rPr>
          <w:sz w:val="28"/>
          <w:szCs w:val="28"/>
        </w:rPr>
        <w:t xml:space="preserve"> chemin.</w:t>
      </w:r>
    </w:p>
    <w:p w14:paraId="332BDE30" w14:textId="77777777" w:rsidR="00097FF3" w:rsidRPr="00BD0F77" w:rsidRDefault="00097FF3" w:rsidP="00097FF3">
      <w:pPr>
        <w:rPr>
          <w:sz w:val="16"/>
          <w:szCs w:val="16"/>
        </w:rPr>
      </w:pPr>
    </w:p>
    <w:p w14:paraId="1435205D" w14:textId="13F708A0" w:rsidR="00B5542A" w:rsidRDefault="003D52CF" w:rsidP="00B5542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D52CF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</w:t>
      </w:r>
      <w:r w:rsidR="00B5542A">
        <w:rPr>
          <w:b/>
          <w:bCs/>
          <w:sz w:val="28"/>
          <w:szCs w:val="28"/>
        </w:rPr>
        <w:t>1 Co 7, 29-31</w:t>
      </w:r>
    </w:p>
    <w:p w14:paraId="0712A33E" w14:textId="24264F15" w:rsidR="00B5542A" w:rsidRDefault="00650D8E" w:rsidP="00BD0F77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Pour Paul, il ne faut pas attendre</w:t>
      </w:r>
      <w:r w:rsidR="00BD0F77">
        <w:rPr>
          <w:i/>
          <w:iCs/>
          <w:sz w:val="28"/>
          <w:szCs w:val="28"/>
        </w:rPr>
        <w:t xml:space="preserve"> pour changer de vie</w:t>
      </w:r>
      <w:r w:rsidR="0020601E">
        <w:rPr>
          <w:i/>
          <w:iCs/>
          <w:sz w:val="28"/>
          <w:szCs w:val="28"/>
        </w:rPr>
        <w:t xml:space="preserve">, car le temps passe plus qu’on ne le pense. </w:t>
      </w:r>
      <w:r w:rsidR="007D6F2E">
        <w:rPr>
          <w:i/>
          <w:iCs/>
          <w:sz w:val="28"/>
          <w:szCs w:val="28"/>
        </w:rPr>
        <w:t>Changer de vie demande donc un engagemen</w:t>
      </w:r>
      <w:r w:rsidR="000A33D9">
        <w:rPr>
          <w:i/>
          <w:iCs/>
          <w:sz w:val="28"/>
          <w:szCs w:val="28"/>
        </w:rPr>
        <w:t xml:space="preserve">t </w:t>
      </w:r>
      <w:r w:rsidR="007D6F2E">
        <w:rPr>
          <w:i/>
          <w:iCs/>
          <w:sz w:val="28"/>
          <w:szCs w:val="28"/>
        </w:rPr>
        <w:t>immédiat</w:t>
      </w:r>
      <w:r w:rsidR="007F105F">
        <w:rPr>
          <w:i/>
          <w:iCs/>
          <w:sz w:val="28"/>
          <w:szCs w:val="28"/>
        </w:rPr>
        <w:t xml:space="preserve"> et une transformation radicale de nous-mêmes.</w:t>
      </w:r>
    </w:p>
    <w:p w14:paraId="6CB4AE1F" w14:textId="6A88BEC4" w:rsidR="00C8566C" w:rsidRDefault="00C8566C" w:rsidP="00BD0F7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B0B4770" w14:textId="55BA5DF4" w:rsidR="00C8566C" w:rsidRDefault="00C8566C" w:rsidP="00BD0F7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Evangile : Mc 1</w:t>
      </w:r>
      <w:r w:rsidR="002F05E1">
        <w:rPr>
          <w:b/>
          <w:bCs/>
          <w:sz w:val="28"/>
          <w:szCs w:val="28"/>
        </w:rPr>
        <w:t>, 14-20</w:t>
      </w:r>
    </w:p>
    <w:p w14:paraId="69B33C2B" w14:textId="078A018C" w:rsidR="002F05E1" w:rsidRDefault="002F05E1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</w:t>
      </w:r>
      <w:r w:rsidR="001B6AAD">
        <w:rPr>
          <w:b/>
          <w:bCs/>
          <w:i/>
          <w:iCs/>
          <w:sz w:val="28"/>
          <w:szCs w:val="28"/>
        </w:rPr>
        <w:t>.</w:t>
      </w:r>
    </w:p>
    <w:p w14:paraId="546A17FF" w14:textId="7F67B616" w:rsidR="001B6AAD" w:rsidRDefault="001B6AAD" w:rsidP="00BD0F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Le règne de Dieu est proche</w:t>
      </w:r>
      <w:r w:rsidR="00784D9A">
        <w:rPr>
          <w:sz w:val="28"/>
          <w:szCs w:val="28"/>
        </w:rPr>
        <w:t>.</w:t>
      </w:r>
    </w:p>
    <w:p w14:paraId="48C1578A" w14:textId="7C174612" w:rsidR="00784D9A" w:rsidRDefault="00784D9A" w:rsidP="00BD0F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Convertissez-vous</w:t>
      </w:r>
      <w:r w:rsidR="00B52C9D">
        <w:rPr>
          <w:sz w:val="28"/>
          <w:szCs w:val="28"/>
        </w:rPr>
        <w:t xml:space="preserve"> et croyez à l’Evangile.</w:t>
      </w:r>
    </w:p>
    <w:p w14:paraId="23E80851" w14:textId="0BB08FC2" w:rsidR="00B52C9D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0F87CBC3" w14:textId="67A0B9D9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C06BB03" w14:textId="49411B43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1BFA384" w14:textId="0FF0F86A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A76BED8" w14:textId="2884311F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25D4521" w14:textId="7F31FF24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3C160788" w14:textId="342BC533" w:rsidR="00C53E42" w:rsidRDefault="00C53E42" w:rsidP="00BD0F7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39A9EFFE" w14:textId="467B6AFE" w:rsidR="00C53E42" w:rsidRPr="002A2B22" w:rsidRDefault="002A2B22" w:rsidP="00BD0F7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2A2B22">
        <w:rPr>
          <w:b/>
          <w:bCs/>
          <w:color w:val="000000" w:themeColor="text1"/>
          <w:sz w:val="28"/>
          <w:szCs w:val="28"/>
        </w:rPr>
        <w:lastRenderedPageBreak/>
        <w:t>PRIERE DES FI</w:t>
      </w:r>
      <w:r w:rsidR="008A3D35">
        <w:rPr>
          <w:b/>
          <w:bCs/>
          <w:color w:val="000000" w:themeColor="text1"/>
          <w:sz w:val="28"/>
          <w:szCs w:val="28"/>
        </w:rPr>
        <w:t>DELES</w:t>
      </w:r>
    </w:p>
    <w:p w14:paraId="14E6D8B3" w14:textId="77141222" w:rsidR="002A2B22" w:rsidRPr="002A2B22" w:rsidRDefault="002A2B22" w:rsidP="00BD0F7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8088AA7" w14:textId="07D43B2F" w:rsidR="002A2B22" w:rsidRDefault="002A2B22" w:rsidP="00BD0F7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3EF40BB" w14:textId="51EB97FF" w:rsidR="002A2B22" w:rsidRPr="00CD24B9" w:rsidRDefault="006A445D" w:rsidP="00BD0F77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CD24B9">
        <w:rPr>
          <w:i/>
          <w:iCs/>
          <w:color w:val="000000" w:themeColor="text1"/>
          <w:sz w:val="32"/>
          <w:szCs w:val="32"/>
        </w:rPr>
        <w:t>S</w:t>
      </w:r>
      <w:r w:rsidR="000F5634" w:rsidRPr="00CD24B9">
        <w:rPr>
          <w:i/>
          <w:iCs/>
          <w:color w:val="000000" w:themeColor="text1"/>
          <w:sz w:val="32"/>
          <w:szCs w:val="32"/>
        </w:rPr>
        <w:t>eigneur Jésus</w:t>
      </w:r>
      <w:r w:rsidR="00903D23" w:rsidRPr="00CD24B9">
        <w:rPr>
          <w:i/>
          <w:iCs/>
          <w:color w:val="000000" w:themeColor="text1"/>
          <w:sz w:val="32"/>
          <w:szCs w:val="32"/>
        </w:rPr>
        <w:t>, vivant notre humanité</w:t>
      </w:r>
      <w:r w:rsidR="004D5C6F" w:rsidRPr="00CD24B9">
        <w:rPr>
          <w:i/>
          <w:iCs/>
          <w:color w:val="000000" w:themeColor="text1"/>
          <w:sz w:val="32"/>
          <w:szCs w:val="32"/>
        </w:rPr>
        <w:t xml:space="preserve">, tu as fait l’expérience de nos fragilités. Accueille avec amour les prières que nous </w:t>
      </w:r>
      <w:r w:rsidR="00BE4B0A" w:rsidRPr="00CD24B9">
        <w:rPr>
          <w:i/>
          <w:iCs/>
          <w:color w:val="000000" w:themeColor="text1"/>
          <w:sz w:val="32"/>
          <w:szCs w:val="32"/>
        </w:rPr>
        <w:t xml:space="preserve">te </w:t>
      </w:r>
      <w:r w:rsidR="004D5C6F" w:rsidRPr="00CD24B9">
        <w:rPr>
          <w:i/>
          <w:iCs/>
          <w:color w:val="000000" w:themeColor="text1"/>
          <w:sz w:val="32"/>
          <w:szCs w:val="32"/>
        </w:rPr>
        <w:t>présentons</w:t>
      </w:r>
      <w:r w:rsidR="00472F7A" w:rsidRPr="00CD24B9">
        <w:rPr>
          <w:i/>
          <w:iCs/>
          <w:color w:val="000000" w:themeColor="text1"/>
          <w:sz w:val="32"/>
          <w:szCs w:val="32"/>
        </w:rPr>
        <w:t xml:space="preserve"> pour le monde et pour nos frères.</w:t>
      </w:r>
    </w:p>
    <w:p w14:paraId="5632F07F" w14:textId="77777777" w:rsidR="00CD24B9" w:rsidRPr="00CD24B9" w:rsidRDefault="00CD24B9" w:rsidP="00BD0F77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28127139" w14:textId="668E5FB6" w:rsidR="00472F7A" w:rsidRPr="00CD24B9" w:rsidRDefault="00472F7A" w:rsidP="00BD0F77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7EFAB84F" w14:textId="686C95F2" w:rsidR="00472F7A" w:rsidRPr="00CD24B9" w:rsidRDefault="00D376F6" w:rsidP="00472F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>Seigneur Jésus, nous te prions pour ton Eglise</w:t>
      </w:r>
      <w:r w:rsidR="00E42F43" w:rsidRPr="00CD24B9">
        <w:rPr>
          <w:color w:val="000000" w:themeColor="text1"/>
          <w:sz w:val="32"/>
          <w:szCs w:val="32"/>
        </w:rPr>
        <w:t>.</w:t>
      </w:r>
    </w:p>
    <w:p w14:paraId="28C158C1" w14:textId="5ECE8B61" w:rsidR="00E42F43" w:rsidRPr="00CD24B9" w:rsidRDefault="00E42F43" w:rsidP="00E42F43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>Donne du souffle à son témoignage</w:t>
      </w:r>
      <w:r w:rsidR="008A3D35" w:rsidRPr="00CD24B9">
        <w:rPr>
          <w:color w:val="000000" w:themeColor="text1"/>
          <w:sz w:val="32"/>
          <w:szCs w:val="32"/>
        </w:rPr>
        <w:t xml:space="preserve"> pour ouvrir le </w:t>
      </w:r>
      <w:r w:rsidR="00CB276D" w:rsidRPr="00CD24B9">
        <w:rPr>
          <w:color w:val="000000" w:themeColor="text1"/>
          <w:sz w:val="32"/>
          <w:szCs w:val="32"/>
        </w:rPr>
        <w:t>cœur</w:t>
      </w:r>
      <w:r w:rsidR="00041DD7" w:rsidRPr="00CD24B9">
        <w:rPr>
          <w:color w:val="000000" w:themeColor="text1"/>
          <w:sz w:val="32"/>
          <w:szCs w:val="32"/>
        </w:rPr>
        <w:t xml:space="preserve"> des hommes à ton amour </w:t>
      </w:r>
      <w:r w:rsidR="004047CC" w:rsidRPr="00CD24B9">
        <w:rPr>
          <w:color w:val="000000" w:themeColor="text1"/>
          <w:sz w:val="32"/>
          <w:szCs w:val="32"/>
        </w:rPr>
        <w:t>et leur donner le désir de convertir leur vie. R</w:t>
      </w:r>
      <w:r w:rsidR="002259BB" w:rsidRPr="00CD24B9">
        <w:rPr>
          <w:color w:val="000000" w:themeColor="text1"/>
          <w:sz w:val="32"/>
          <w:szCs w:val="32"/>
        </w:rPr>
        <w:t>/</w:t>
      </w:r>
    </w:p>
    <w:p w14:paraId="444468A2" w14:textId="271F64DA" w:rsidR="005164A8" w:rsidRPr="00CD24B9" w:rsidRDefault="005164A8" w:rsidP="005164A8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A6CC0FB" w14:textId="1C29B7DC" w:rsidR="005164A8" w:rsidRPr="00CD24B9" w:rsidRDefault="005164A8" w:rsidP="005164A8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CD24B9">
        <w:rPr>
          <w:b/>
          <w:bCs/>
          <w:color w:val="000000" w:themeColor="text1"/>
          <w:sz w:val="32"/>
          <w:szCs w:val="32"/>
        </w:rPr>
        <w:t>R/</w:t>
      </w:r>
      <w:r w:rsidRPr="00CD24B9">
        <w:rPr>
          <w:b/>
          <w:bCs/>
          <w:color w:val="000000" w:themeColor="text1"/>
          <w:sz w:val="32"/>
          <w:szCs w:val="32"/>
        </w:rPr>
        <w:tab/>
        <w:t xml:space="preserve">Jésus, </w:t>
      </w:r>
      <w:r w:rsidR="003432BE" w:rsidRPr="00CD24B9">
        <w:rPr>
          <w:b/>
          <w:bCs/>
          <w:color w:val="000000" w:themeColor="text1"/>
          <w:sz w:val="32"/>
          <w:szCs w:val="32"/>
        </w:rPr>
        <w:t>Sauveur du monde, écoute et prends pitié.</w:t>
      </w:r>
    </w:p>
    <w:p w14:paraId="077F2820" w14:textId="343305C1" w:rsidR="003432BE" w:rsidRPr="00CD24B9" w:rsidRDefault="003432BE" w:rsidP="005164A8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24708472" w14:textId="5107E353" w:rsidR="003432BE" w:rsidRPr="00CD24B9" w:rsidRDefault="009B2C64" w:rsidP="003432B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>Seigneur Jésus, nous te prions pour notre monde.</w:t>
      </w:r>
    </w:p>
    <w:p w14:paraId="36A8C2CA" w14:textId="12C22C40" w:rsidR="009B2C64" w:rsidRPr="00CD24B9" w:rsidRDefault="009B2C64" w:rsidP="009B2C64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 xml:space="preserve">Viens éclairer </w:t>
      </w:r>
      <w:r w:rsidR="0084708C" w:rsidRPr="00CD24B9">
        <w:rPr>
          <w:color w:val="000000" w:themeColor="text1"/>
          <w:sz w:val="32"/>
          <w:szCs w:val="32"/>
        </w:rPr>
        <w:t>nos choix et ceux de nos dirigeants, aide-nous à discerner</w:t>
      </w:r>
      <w:r w:rsidR="00856883" w:rsidRPr="00CD24B9">
        <w:rPr>
          <w:color w:val="000000" w:themeColor="text1"/>
          <w:sz w:val="32"/>
          <w:szCs w:val="32"/>
        </w:rPr>
        <w:t xml:space="preserve"> la responsabilité qui en découle et vivifie </w:t>
      </w:r>
      <w:r w:rsidR="000223CB" w:rsidRPr="00CD24B9">
        <w:rPr>
          <w:color w:val="000000" w:themeColor="text1"/>
          <w:sz w:val="32"/>
          <w:szCs w:val="32"/>
        </w:rPr>
        <w:t>en nous le désir de contribuer au salut du monde. R/</w:t>
      </w:r>
    </w:p>
    <w:p w14:paraId="3E28406F" w14:textId="0B0EE34F" w:rsidR="000223CB" w:rsidRPr="00CD24B9" w:rsidRDefault="000223CB" w:rsidP="000223CB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55330D03" w14:textId="7E66FDFB" w:rsidR="000223CB" w:rsidRPr="00CD24B9" w:rsidRDefault="00645E72" w:rsidP="000223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>Seigneur Jésus, nous te prions pour nos frères qui souffrent et pour tous ceu</w:t>
      </w:r>
      <w:r w:rsidR="00766F02" w:rsidRPr="00CD24B9">
        <w:rPr>
          <w:color w:val="000000" w:themeColor="text1"/>
          <w:sz w:val="32"/>
          <w:szCs w:val="32"/>
        </w:rPr>
        <w:t>x qui ont choisi de se mettre à leur service en leur apportant soutien</w:t>
      </w:r>
      <w:r w:rsidR="00E44B19" w:rsidRPr="00CD24B9">
        <w:rPr>
          <w:color w:val="000000" w:themeColor="text1"/>
          <w:sz w:val="32"/>
          <w:szCs w:val="32"/>
        </w:rPr>
        <w:t>, douceur et espérance. R/</w:t>
      </w:r>
    </w:p>
    <w:p w14:paraId="502A8017" w14:textId="2830CDD9" w:rsidR="00E44B19" w:rsidRPr="00CD24B9" w:rsidRDefault="00E44B19" w:rsidP="00E44B19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474DC27" w14:textId="01B1E165" w:rsidR="001F005B" w:rsidRPr="00CD24B9" w:rsidRDefault="0048214F" w:rsidP="001F005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 xml:space="preserve">Seigneur Jésus, </w:t>
      </w:r>
      <w:r w:rsidR="001F005B" w:rsidRPr="00CD24B9">
        <w:rPr>
          <w:color w:val="000000" w:themeColor="text1"/>
          <w:sz w:val="32"/>
          <w:szCs w:val="32"/>
        </w:rPr>
        <w:t>nous te prions pour notre communauté.</w:t>
      </w:r>
    </w:p>
    <w:p w14:paraId="2020A0E2" w14:textId="4C20E44D" w:rsidR="001F005B" w:rsidRPr="00CD24B9" w:rsidRDefault="000B1B00" w:rsidP="000B1B00">
      <w:pPr>
        <w:spacing w:after="0" w:line="240" w:lineRule="auto"/>
        <w:ind w:left="708"/>
        <w:jc w:val="both"/>
        <w:rPr>
          <w:color w:val="000000" w:themeColor="text1"/>
          <w:sz w:val="32"/>
          <w:szCs w:val="32"/>
        </w:rPr>
      </w:pPr>
      <w:r w:rsidRPr="00CD24B9">
        <w:rPr>
          <w:color w:val="000000" w:themeColor="text1"/>
          <w:sz w:val="32"/>
          <w:szCs w:val="32"/>
        </w:rPr>
        <w:t xml:space="preserve">Montre-lui les chemins de conversion </w:t>
      </w:r>
      <w:r w:rsidR="00DB4D4E" w:rsidRPr="00CD24B9">
        <w:rPr>
          <w:color w:val="000000" w:themeColor="text1"/>
          <w:sz w:val="32"/>
          <w:szCs w:val="32"/>
        </w:rPr>
        <w:t>pour laisser en arrière ce qui l’encombre afin de mieux te suivre. R/</w:t>
      </w:r>
    </w:p>
    <w:p w14:paraId="199D350E" w14:textId="102F1B48" w:rsidR="003F3902" w:rsidRPr="00CD24B9" w:rsidRDefault="003F3902" w:rsidP="003F3902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7A365CAA" w14:textId="128DD8DA" w:rsidR="003F3902" w:rsidRPr="00CD24B9" w:rsidRDefault="003F3902" w:rsidP="003F3902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66C4D6AB" w14:textId="286C5628" w:rsidR="003F3902" w:rsidRPr="00CD24B9" w:rsidRDefault="003F3902" w:rsidP="003F3902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2D2C2CDF" w14:textId="7EBC3CFD" w:rsidR="000223CB" w:rsidRDefault="00860222" w:rsidP="000223C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CD24B9">
        <w:rPr>
          <w:i/>
          <w:iCs/>
          <w:color w:val="000000" w:themeColor="text1"/>
          <w:sz w:val="32"/>
          <w:szCs w:val="32"/>
        </w:rPr>
        <w:t xml:space="preserve"> </w:t>
      </w:r>
      <w:r w:rsidR="003F3902" w:rsidRPr="00CD24B9">
        <w:rPr>
          <w:i/>
          <w:iCs/>
          <w:color w:val="000000" w:themeColor="text1"/>
          <w:sz w:val="32"/>
          <w:szCs w:val="32"/>
        </w:rPr>
        <w:t>Seigneur Jésus, regarde nos pauvretés</w:t>
      </w:r>
      <w:r w:rsidR="00AB349F" w:rsidRPr="00CD24B9">
        <w:rPr>
          <w:i/>
          <w:iCs/>
          <w:color w:val="000000" w:themeColor="text1"/>
          <w:sz w:val="32"/>
          <w:szCs w:val="32"/>
        </w:rPr>
        <w:t xml:space="preserve"> et nos difficultés avec bonté ; entends nos prières</w:t>
      </w:r>
      <w:r w:rsidR="009D7088" w:rsidRPr="00CD24B9">
        <w:rPr>
          <w:i/>
          <w:iCs/>
          <w:color w:val="000000" w:themeColor="text1"/>
          <w:sz w:val="32"/>
          <w:szCs w:val="32"/>
        </w:rPr>
        <w:t xml:space="preserve"> monter vers toi et éclaire pour nous les chemins</w:t>
      </w:r>
      <w:r w:rsidRPr="00CD24B9">
        <w:rPr>
          <w:i/>
          <w:iCs/>
          <w:color w:val="000000" w:themeColor="text1"/>
          <w:sz w:val="32"/>
          <w:szCs w:val="32"/>
        </w:rPr>
        <w:t xml:space="preserve"> </w:t>
      </w:r>
      <w:r w:rsidR="00F81C55" w:rsidRPr="00CD24B9">
        <w:rPr>
          <w:i/>
          <w:iCs/>
          <w:color w:val="000000" w:themeColor="text1"/>
          <w:sz w:val="32"/>
          <w:szCs w:val="32"/>
        </w:rPr>
        <w:t xml:space="preserve">qui ouvrent à la vie. Toi qui règnes </w:t>
      </w:r>
      <w:r w:rsidR="00CD24B9" w:rsidRPr="00CD24B9">
        <w:rPr>
          <w:i/>
          <w:iCs/>
          <w:color w:val="000000" w:themeColor="text1"/>
          <w:sz w:val="32"/>
          <w:szCs w:val="32"/>
        </w:rPr>
        <w:t xml:space="preserve">pour les siècles des siècles. </w:t>
      </w:r>
      <w:r w:rsidR="00CD24B9" w:rsidRPr="00CD24B9">
        <w:rPr>
          <w:b/>
          <w:bCs/>
          <w:color w:val="000000" w:themeColor="text1"/>
          <w:sz w:val="32"/>
          <w:szCs w:val="32"/>
        </w:rPr>
        <w:t>– Am</w:t>
      </w:r>
      <w:r w:rsidR="00CD24B9" w:rsidRPr="00CD24B9">
        <w:rPr>
          <w:b/>
          <w:bCs/>
          <w:color w:val="000000" w:themeColor="text1"/>
          <w:sz w:val="28"/>
          <w:szCs w:val="28"/>
        </w:rPr>
        <w:t>en.</w:t>
      </w:r>
    </w:p>
    <w:p w14:paraId="167CA4F5" w14:textId="46D105F9" w:rsidR="001416D5" w:rsidRDefault="001416D5" w:rsidP="000223C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BDEF96C" w14:textId="14138784" w:rsidR="001416D5" w:rsidRDefault="001416D5" w:rsidP="000223C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4C42A047" w14:textId="330BAF04" w:rsidR="001416D5" w:rsidRDefault="001416D5" w:rsidP="000223CB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6A3C8ECE" w14:textId="34C0EEC4" w:rsidR="001416D5" w:rsidRPr="003C73CA" w:rsidRDefault="008429F3" w:rsidP="000223C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C73CA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6894A680" w14:textId="23715B5A" w:rsidR="00AE77B9" w:rsidRDefault="00AE77B9" w:rsidP="000223C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C73CA">
        <w:rPr>
          <w:b/>
          <w:bCs/>
          <w:color w:val="808080" w:themeColor="background1" w:themeShade="80"/>
          <w:sz w:val="28"/>
          <w:szCs w:val="28"/>
        </w:rPr>
        <w:t>En mémoire du Seigneur</w:t>
      </w:r>
      <w:r w:rsidR="003C73CA" w:rsidRPr="003C73CA">
        <w:rPr>
          <w:b/>
          <w:bCs/>
          <w:color w:val="808080" w:themeColor="background1" w:themeShade="80"/>
          <w:sz w:val="28"/>
          <w:szCs w:val="28"/>
        </w:rPr>
        <w:t xml:space="preserve">  D 304</w:t>
      </w:r>
    </w:p>
    <w:p w14:paraId="4ECA6289" w14:textId="77777777" w:rsidR="00C160C8" w:rsidRDefault="00C160C8" w:rsidP="000223C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5B3E830" w14:textId="07767E33" w:rsidR="003C73CA" w:rsidRDefault="003C73CA" w:rsidP="000223C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BD9D426" w14:textId="3F4A085D" w:rsidR="004A4008" w:rsidRPr="00C160C8" w:rsidRDefault="004A4008" w:rsidP="004A400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ab/>
        <w:t xml:space="preserve">En mémoire du Seigneur qui nous a rompu le pain, </w:t>
      </w:r>
    </w:p>
    <w:p w14:paraId="0EAC6922" w14:textId="77777777" w:rsidR="004A4008" w:rsidRPr="00C160C8" w:rsidRDefault="004A4008" w:rsidP="004A4008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>En mémoire du Seigneur, nous serons le pain rompu,</w:t>
      </w:r>
    </w:p>
    <w:p w14:paraId="320226A5" w14:textId="77777777" w:rsidR="00AE5D7A" w:rsidRDefault="00AE5D7A" w:rsidP="004A4008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</w:p>
    <w:p w14:paraId="3D188AA0" w14:textId="66AA656E" w:rsidR="004A4008" w:rsidRPr="00C160C8" w:rsidRDefault="004A4008" w:rsidP="004A4008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 xml:space="preserve">Pour un monde nouveau, pour un monde d’amour. </w:t>
      </w:r>
    </w:p>
    <w:p w14:paraId="718AE999" w14:textId="77777777" w:rsidR="004A4008" w:rsidRPr="00C160C8" w:rsidRDefault="004A4008" w:rsidP="004A4008">
      <w:pPr>
        <w:pStyle w:val="Refrain"/>
        <w:ind w:firstLine="708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>Et que viennent les jours de justice et de paix !</w:t>
      </w:r>
    </w:p>
    <w:p w14:paraId="79308BBD" w14:textId="77777777" w:rsidR="004A4008" w:rsidRPr="00C160C8" w:rsidRDefault="004A4008" w:rsidP="004A4008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566DC6EC" w14:textId="3DDDE2E2" w:rsidR="004A4008" w:rsidRPr="00C160C8" w:rsidRDefault="004A4008" w:rsidP="004A400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ab/>
        <w:t xml:space="preserve">En mémoire du Seigneur qui nous a donné son sang, </w:t>
      </w:r>
    </w:p>
    <w:p w14:paraId="7D1E0B73" w14:textId="12EE7084" w:rsidR="004A4008" w:rsidRPr="00C160C8" w:rsidRDefault="004A4008" w:rsidP="00824A1D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ab/>
        <w:t>En mémoire du Seigneur, nous serons le sang versé</w:t>
      </w:r>
    </w:p>
    <w:p w14:paraId="04AA39A3" w14:textId="77777777" w:rsidR="004A4008" w:rsidRPr="00C160C8" w:rsidRDefault="004A4008" w:rsidP="004A4008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171C343" w14:textId="6CBA138A" w:rsidR="004A4008" w:rsidRPr="00C160C8" w:rsidRDefault="004A4008" w:rsidP="004A4008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ab/>
        <w:t xml:space="preserve">En mémoire du Seigneur, tout le pain soit partagé, </w:t>
      </w:r>
    </w:p>
    <w:p w14:paraId="545C98C9" w14:textId="605F4281" w:rsidR="004A4008" w:rsidRPr="00C160C8" w:rsidRDefault="004A4008" w:rsidP="00C80F17">
      <w:pPr>
        <w:pStyle w:val="Couplets"/>
        <w:ind w:firstLine="708"/>
        <w:rPr>
          <w:rFonts w:asciiTheme="minorHAnsi" w:hAnsiTheme="minorHAnsi" w:cstheme="minorHAnsi"/>
          <w:sz w:val="32"/>
          <w:szCs w:val="32"/>
        </w:rPr>
      </w:pPr>
      <w:r w:rsidRPr="00C160C8">
        <w:rPr>
          <w:rFonts w:asciiTheme="minorHAnsi" w:hAnsiTheme="minorHAnsi" w:cstheme="minorHAnsi"/>
          <w:sz w:val="32"/>
          <w:szCs w:val="32"/>
        </w:rPr>
        <w:t>En mémoire du Seigneur, tous les pauvres soient comblés,</w:t>
      </w:r>
    </w:p>
    <w:p w14:paraId="418744CD" w14:textId="7D674290" w:rsidR="00824A1D" w:rsidRPr="00C160C8" w:rsidRDefault="00824A1D" w:rsidP="00824A1D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7D718332" w14:textId="06C32328" w:rsidR="00824A1D" w:rsidRDefault="00824A1D" w:rsidP="00824A1D">
      <w:pPr>
        <w:pStyle w:val="Couplets"/>
        <w:rPr>
          <w:rFonts w:asciiTheme="minorHAnsi" w:hAnsiTheme="minorHAnsi" w:cstheme="minorHAnsi"/>
          <w:sz w:val="28"/>
        </w:rPr>
      </w:pPr>
    </w:p>
    <w:p w14:paraId="0728711A" w14:textId="77777777" w:rsidR="00824A1D" w:rsidRPr="007F2795" w:rsidRDefault="00824A1D" w:rsidP="00824A1D">
      <w:pPr>
        <w:pStyle w:val="Couplets"/>
        <w:rPr>
          <w:rFonts w:ascii="Bernard MT Condensed" w:hAnsi="Bernard MT Condensed" w:cstheme="minorHAnsi"/>
          <w:sz w:val="28"/>
        </w:rPr>
      </w:pPr>
    </w:p>
    <w:p w14:paraId="3B1D819C" w14:textId="667C4E85" w:rsidR="003E4C34" w:rsidRDefault="00EF4129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Il laisse beaucoup</w:t>
      </w:r>
    </w:p>
    <w:p w14:paraId="0AEF6E8F" w14:textId="77777777" w:rsidR="00FA52B3" w:rsidRDefault="003E4C34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celui</w:t>
      </w:r>
      <w:proofErr w:type="gramEnd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 xml:space="preserve"> qui ne garde rien</w:t>
      </w:r>
    </w:p>
    <w:p w14:paraId="740D8574" w14:textId="77777777" w:rsidR="00FA52B3" w:rsidRDefault="00FA52B3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pour</w:t>
      </w:r>
      <w:proofErr w:type="gramEnd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 xml:space="preserve"> soi.</w:t>
      </w:r>
    </w:p>
    <w:p w14:paraId="08B49E78" w14:textId="77777777" w:rsidR="00FA52B3" w:rsidRPr="00C160C8" w:rsidRDefault="00FA52B3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BFBFBF" w:themeColor="background1" w:themeShade="BF"/>
          <w:sz w:val="72"/>
          <w:szCs w:val="72"/>
        </w:rPr>
      </w:pPr>
      <w:r w:rsidRPr="00C160C8">
        <w:rPr>
          <w:rFonts w:ascii="Bernard MT Condensed" w:hAnsi="Bernard MT Condensed" w:cstheme="minorHAnsi"/>
          <w:b/>
          <w:bCs/>
          <w:color w:val="BFBFBF" w:themeColor="background1" w:themeShade="BF"/>
          <w:sz w:val="72"/>
          <w:szCs w:val="72"/>
        </w:rPr>
        <w:t>Il laisse</w:t>
      </w:r>
    </w:p>
    <w:p w14:paraId="0A7B5C16" w14:textId="02C71380" w:rsidR="001B21BD" w:rsidRDefault="001B21BD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proofErr w:type="gramStart"/>
      <w:r w:rsidRPr="00C160C8">
        <w:rPr>
          <w:rFonts w:ascii="Bernard MT Condensed" w:hAnsi="Bernard MT Condensed" w:cstheme="minorHAnsi"/>
          <w:b/>
          <w:bCs/>
          <w:color w:val="BFBFBF" w:themeColor="background1" w:themeShade="BF"/>
          <w:sz w:val="72"/>
          <w:szCs w:val="72"/>
        </w:rPr>
        <w:t>b</w:t>
      </w:r>
      <w:r w:rsidR="00FA52B3" w:rsidRPr="00C160C8">
        <w:rPr>
          <w:rFonts w:ascii="Bernard MT Condensed" w:hAnsi="Bernard MT Condensed" w:cstheme="minorHAnsi"/>
          <w:b/>
          <w:bCs/>
          <w:color w:val="BFBFBF" w:themeColor="background1" w:themeShade="BF"/>
          <w:sz w:val="72"/>
          <w:szCs w:val="72"/>
        </w:rPr>
        <w:t>eaucoup</w:t>
      </w:r>
      <w:proofErr w:type="gramEnd"/>
    </w:p>
    <w:p w14:paraId="2A43D830" w14:textId="14C03AEB" w:rsidR="001B21BD" w:rsidRDefault="001B21BD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celui</w:t>
      </w:r>
      <w:proofErr w:type="gramEnd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 xml:space="preserve"> qui abandonne t</w:t>
      </w:r>
      <w:r w:rsidR="003F226A"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o</w:t>
      </w:r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ut</w:t>
      </w:r>
      <w:r w:rsidR="0059228B"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,</w:t>
      </w:r>
    </w:p>
    <w:p w14:paraId="7AF9BE7B" w14:textId="4170316B" w:rsidR="0059228B" w:rsidRDefault="0059228B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>si</w:t>
      </w:r>
      <w:proofErr w:type="gramEnd"/>
      <w:r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  <w:t xml:space="preserve"> peu que ce soit.</w:t>
      </w:r>
    </w:p>
    <w:p w14:paraId="0824A5C0" w14:textId="00F75BFE" w:rsidR="0059228B" w:rsidRDefault="0059228B" w:rsidP="000223CB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808080" w:themeColor="background1" w:themeShade="80"/>
          <w:sz w:val="36"/>
          <w:szCs w:val="36"/>
        </w:rPr>
      </w:pPr>
    </w:p>
    <w:p w14:paraId="2C90DD51" w14:textId="6DA28A42" w:rsidR="0059228B" w:rsidRPr="00463ADD" w:rsidRDefault="00463ADD" w:rsidP="00463AD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  <w:r>
        <w:rPr>
          <w:rFonts w:cstheme="minorHAnsi"/>
          <w:color w:val="808080" w:themeColor="background1" w:themeShade="80"/>
          <w:sz w:val="28"/>
          <w:szCs w:val="28"/>
        </w:rPr>
        <w:t xml:space="preserve">Saint Grégoire le </w:t>
      </w:r>
      <w:r w:rsidR="00C160C8">
        <w:rPr>
          <w:rFonts w:cstheme="minorHAnsi"/>
          <w:color w:val="808080" w:themeColor="background1" w:themeShade="80"/>
          <w:sz w:val="28"/>
          <w:szCs w:val="28"/>
        </w:rPr>
        <w:t>Grand (VII° siècle)</w:t>
      </w:r>
    </w:p>
    <w:p w14:paraId="67D42E7C" w14:textId="09B54742" w:rsidR="002A19DE" w:rsidRPr="00C80F17" w:rsidRDefault="00C80F17" w:rsidP="000223CB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C80F17">
        <w:rPr>
          <w:rFonts w:cstheme="minorHAnsi"/>
          <w:b/>
          <w:bCs/>
          <w:color w:val="808080" w:themeColor="background1" w:themeShade="80"/>
          <w:sz w:val="28"/>
          <w:szCs w:val="28"/>
        </w:rPr>
        <w:tab/>
      </w:r>
    </w:p>
    <w:sectPr w:rsidR="002A19DE" w:rsidRPr="00C8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A1FB" w14:textId="77777777" w:rsidR="00DB7BDF" w:rsidRDefault="00DB7BDF" w:rsidP="00F702F9">
      <w:pPr>
        <w:spacing w:after="0" w:line="240" w:lineRule="auto"/>
      </w:pPr>
      <w:r>
        <w:separator/>
      </w:r>
    </w:p>
  </w:endnote>
  <w:endnote w:type="continuationSeparator" w:id="0">
    <w:p w14:paraId="31772306" w14:textId="77777777" w:rsidR="00DB7BDF" w:rsidRDefault="00DB7BDF" w:rsidP="00F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4564" w14:textId="77777777" w:rsidR="00DB7BDF" w:rsidRDefault="00DB7BDF" w:rsidP="00F702F9">
      <w:pPr>
        <w:spacing w:after="0" w:line="240" w:lineRule="auto"/>
      </w:pPr>
      <w:r>
        <w:separator/>
      </w:r>
    </w:p>
  </w:footnote>
  <w:footnote w:type="continuationSeparator" w:id="0">
    <w:p w14:paraId="4328A791" w14:textId="77777777" w:rsidR="00DB7BDF" w:rsidRDefault="00DB7BDF" w:rsidP="00F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A5E"/>
    <w:multiLevelType w:val="hybridMultilevel"/>
    <w:tmpl w:val="B5787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2FC"/>
    <w:multiLevelType w:val="hybridMultilevel"/>
    <w:tmpl w:val="FC005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692B"/>
    <w:multiLevelType w:val="hybridMultilevel"/>
    <w:tmpl w:val="D1600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54E5"/>
    <w:multiLevelType w:val="hybridMultilevel"/>
    <w:tmpl w:val="D7322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2C"/>
    <w:rsid w:val="000223CB"/>
    <w:rsid w:val="000277E5"/>
    <w:rsid w:val="00041DD7"/>
    <w:rsid w:val="00094AE4"/>
    <w:rsid w:val="00097FF3"/>
    <w:rsid w:val="000A33D9"/>
    <w:rsid w:val="000B126B"/>
    <w:rsid w:val="000B1B00"/>
    <w:rsid w:val="000D0DA6"/>
    <w:rsid w:val="000F5634"/>
    <w:rsid w:val="001416D5"/>
    <w:rsid w:val="00151A98"/>
    <w:rsid w:val="0018362A"/>
    <w:rsid w:val="001A462B"/>
    <w:rsid w:val="001B21BD"/>
    <w:rsid w:val="001B6AAD"/>
    <w:rsid w:val="001C7C3A"/>
    <w:rsid w:val="001D6DB7"/>
    <w:rsid w:val="001F005B"/>
    <w:rsid w:val="0020601E"/>
    <w:rsid w:val="002259BB"/>
    <w:rsid w:val="00275970"/>
    <w:rsid w:val="002A19DE"/>
    <w:rsid w:val="002A2B22"/>
    <w:rsid w:val="002F05E1"/>
    <w:rsid w:val="0032199E"/>
    <w:rsid w:val="00341300"/>
    <w:rsid w:val="003432BE"/>
    <w:rsid w:val="0037113B"/>
    <w:rsid w:val="0037211C"/>
    <w:rsid w:val="00384F2D"/>
    <w:rsid w:val="003C73CA"/>
    <w:rsid w:val="003D3D6D"/>
    <w:rsid w:val="003D52CF"/>
    <w:rsid w:val="003E4C34"/>
    <w:rsid w:val="003F226A"/>
    <w:rsid w:val="003F230F"/>
    <w:rsid w:val="003F3902"/>
    <w:rsid w:val="004047CC"/>
    <w:rsid w:val="00463ADD"/>
    <w:rsid w:val="00472F7A"/>
    <w:rsid w:val="0048214F"/>
    <w:rsid w:val="004936C1"/>
    <w:rsid w:val="004A3FE6"/>
    <w:rsid w:val="004A4008"/>
    <w:rsid w:val="004B7F5E"/>
    <w:rsid w:val="004D5C6F"/>
    <w:rsid w:val="004E2322"/>
    <w:rsid w:val="005164A8"/>
    <w:rsid w:val="00553264"/>
    <w:rsid w:val="00564D32"/>
    <w:rsid w:val="00574C91"/>
    <w:rsid w:val="0058559E"/>
    <w:rsid w:val="0059228B"/>
    <w:rsid w:val="005B7F8B"/>
    <w:rsid w:val="005C2D1D"/>
    <w:rsid w:val="005D70CD"/>
    <w:rsid w:val="00600A35"/>
    <w:rsid w:val="00612046"/>
    <w:rsid w:val="00645E72"/>
    <w:rsid w:val="00650D8E"/>
    <w:rsid w:val="00667C77"/>
    <w:rsid w:val="006A0BF5"/>
    <w:rsid w:val="006A445D"/>
    <w:rsid w:val="006D2D57"/>
    <w:rsid w:val="00706D09"/>
    <w:rsid w:val="00711198"/>
    <w:rsid w:val="00713C1C"/>
    <w:rsid w:val="00725698"/>
    <w:rsid w:val="00726118"/>
    <w:rsid w:val="00756AE6"/>
    <w:rsid w:val="00766F02"/>
    <w:rsid w:val="0077260E"/>
    <w:rsid w:val="00781A03"/>
    <w:rsid w:val="00784D9A"/>
    <w:rsid w:val="007D6F2E"/>
    <w:rsid w:val="007F105F"/>
    <w:rsid w:val="007F2795"/>
    <w:rsid w:val="008028A4"/>
    <w:rsid w:val="008217DA"/>
    <w:rsid w:val="00824A1D"/>
    <w:rsid w:val="00830659"/>
    <w:rsid w:val="00832CFF"/>
    <w:rsid w:val="008429F3"/>
    <w:rsid w:val="0084708C"/>
    <w:rsid w:val="00856883"/>
    <w:rsid w:val="00860222"/>
    <w:rsid w:val="008A2802"/>
    <w:rsid w:val="008A3D35"/>
    <w:rsid w:val="008C049A"/>
    <w:rsid w:val="008E367E"/>
    <w:rsid w:val="00903D23"/>
    <w:rsid w:val="00907AF4"/>
    <w:rsid w:val="00992519"/>
    <w:rsid w:val="009B2C64"/>
    <w:rsid w:val="009B58F7"/>
    <w:rsid w:val="009C6551"/>
    <w:rsid w:val="009C65A2"/>
    <w:rsid w:val="009D7088"/>
    <w:rsid w:val="00A44062"/>
    <w:rsid w:val="00A50593"/>
    <w:rsid w:val="00A529B1"/>
    <w:rsid w:val="00A57801"/>
    <w:rsid w:val="00A81D9E"/>
    <w:rsid w:val="00A83C22"/>
    <w:rsid w:val="00AB349F"/>
    <w:rsid w:val="00AD51A6"/>
    <w:rsid w:val="00AE5D7A"/>
    <w:rsid w:val="00AE77B9"/>
    <w:rsid w:val="00B52C9D"/>
    <w:rsid w:val="00B5542A"/>
    <w:rsid w:val="00B84C17"/>
    <w:rsid w:val="00B95DF2"/>
    <w:rsid w:val="00BC14E5"/>
    <w:rsid w:val="00BC255F"/>
    <w:rsid w:val="00BD0F77"/>
    <w:rsid w:val="00BE4B0A"/>
    <w:rsid w:val="00C160C8"/>
    <w:rsid w:val="00C30A2C"/>
    <w:rsid w:val="00C439F8"/>
    <w:rsid w:val="00C47745"/>
    <w:rsid w:val="00C53E42"/>
    <w:rsid w:val="00C80F17"/>
    <w:rsid w:val="00C8566C"/>
    <w:rsid w:val="00C93CC9"/>
    <w:rsid w:val="00CB276D"/>
    <w:rsid w:val="00CD24B9"/>
    <w:rsid w:val="00D217F3"/>
    <w:rsid w:val="00D376F6"/>
    <w:rsid w:val="00D9532C"/>
    <w:rsid w:val="00DA552C"/>
    <w:rsid w:val="00DB4D4E"/>
    <w:rsid w:val="00DB7BDF"/>
    <w:rsid w:val="00DC4104"/>
    <w:rsid w:val="00DE7C8F"/>
    <w:rsid w:val="00DF617C"/>
    <w:rsid w:val="00E075D1"/>
    <w:rsid w:val="00E34B65"/>
    <w:rsid w:val="00E42F43"/>
    <w:rsid w:val="00E44B19"/>
    <w:rsid w:val="00E54782"/>
    <w:rsid w:val="00E7702B"/>
    <w:rsid w:val="00E90C41"/>
    <w:rsid w:val="00EF4129"/>
    <w:rsid w:val="00F105BE"/>
    <w:rsid w:val="00F3611D"/>
    <w:rsid w:val="00F62E7E"/>
    <w:rsid w:val="00F702F9"/>
    <w:rsid w:val="00F81C55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2F9"/>
  </w:style>
  <w:style w:type="paragraph" w:styleId="Pieddepage">
    <w:name w:val="footer"/>
    <w:basedOn w:val="Normal"/>
    <w:link w:val="Pieddepag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2F9"/>
  </w:style>
  <w:style w:type="paragraph" w:customStyle="1" w:styleId="Couplets">
    <w:name w:val="Couplets"/>
    <w:basedOn w:val="Normal"/>
    <w:link w:val="CoupletsCar"/>
    <w:qFormat/>
    <w:rsid w:val="00DC41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C41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C4104"/>
    <w:rPr>
      <w:b/>
    </w:rPr>
  </w:style>
  <w:style w:type="character" w:customStyle="1" w:styleId="RefrainCar">
    <w:name w:val="Refrain Car"/>
    <w:link w:val="Refrain"/>
    <w:locked/>
    <w:rsid w:val="00DC41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7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2F9"/>
  </w:style>
  <w:style w:type="paragraph" w:styleId="Pieddepage">
    <w:name w:val="footer"/>
    <w:basedOn w:val="Normal"/>
    <w:link w:val="Pieddepag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2F9"/>
  </w:style>
  <w:style w:type="paragraph" w:customStyle="1" w:styleId="Couplets">
    <w:name w:val="Couplets"/>
    <w:basedOn w:val="Normal"/>
    <w:link w:val="CoupletsCar"/>
    <w:qFormat/>
    <w:rsid w:val="00DC41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C41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C4104"/>
    <w:rPr>
      <w:b/>
    </w:rPr>
  </w:style>
  <w:style w:type="character" w:customStyle="1" w:styleId="RefrainCar">
    <w:name w:val="Refrain Car"/>
    <w:link w:val="Refrain"/>
    <w:locked/>
    <w:rsid w:val="00DC41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47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</dc:creator>
  <cp:lastModifiedBy>Secrétariat</cp:lastModifiedBy>
  <cp:revision>2</cp:revision>
  <cp:lastPrinted>2021-01-18T14:32:00Z</cp:lastPrinted>
  <dcterms:created xsi:type="dcterms:W3CDTF">2021-01-20T08:19:00Z</dcterms:created>
  <dcterms:modified xsi:type="dcterms:W3CDTF">2021-01-20T08:19:00Z</dcterms:modified>
</cp:coreProperties>
</file>