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E4" w:rsidRDefault="008E3CE4" w:rsidP="008E3CE4">
      <w:r>
        <w:rPr>
          <w:noProof/>
          <w:lang w:eastAsia="fr-FR"/>
        </w:rPr>
        <w:drawing>
          <wp:inline distT="0" distB="0" distL="0" distR="0" wp14:anchorId="746CAC84" wp14:editId="08234522">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A47B49" w:rsidRDefault="008E3CE4" w:rsidP="008E3CE4">
      <w:pPr>
        <w:spacing w:after="0"/>
        <w:jc w:val="center"/>
        <w:rPr>
          <w:sz w:val="28"/>
          <w:szCs w:val="28"/>
        </w:rPr>
      </w:pPr>
      <w:r>
        <w:rPr>
          <w:sz w:val="28"/>
          <w:szCs w:val="28"/>
        </w:rPr>
        <w:t>27 novembre 2016</w:t>
      </w:r>
    </w:p>
    <w:p w:rsidR="008E3CE4" w:rsidRDefault="008E3CE4" w:rsidP="008E3CE4">
      <w:pPr>
        <w:spacing w:after="0"/>
        <w:jc w:val="center"/>
        <w:rPr>
          <w:sz w:val="28"/>
          <w:szCs w:val="28"/>
        </w:rPr>
      </w:pPr>
      <w:r>
        <w:rPr>
          <w:sz w:val="28"/>
          <w:szCs w:val="28"/>
        </w:rPr>
        <w:t>1</w:t>
      </w:r>
      <w:r w:rsidRPr="008E3CE4">
        <w:rPr>
          <w:sz w:val="28"/>
          <w:szCs w:val="28"/>
          <w:vertAlign w:val="superscript"/>
        </w:rPr>
        <w:t>er</w:t>
      </w:r>
      <w:r>
        <w:rPr>
          <w:sz w:val="28"/>
          <w:szCs w:val="28"/>
        </w:rPr>
        <w:t xml:space="preserve"> dimanche de l’Avent  Année A</w:t>
      </w:r>
    </w:p>
    <w:p w:rsidR="008E3CE4" w:rsidRDefault="008E3CE4" w:rsidP="008E3CE4">
      <w:pPr>
        <w:spacing w:after="0"/>
        <w:jc w:val="center"/>
        <w:rPr>
          <w:sz w:val="28"/>
          <w:szCs w:val="28"/>
        </w:rPr>
      </w:pPr>
    </w:p>
    <w:p w:rsidR="008E3CE4" w:rsidRDefault="008E3CE4" w:rsidP="008E3CE4">
      <w:pPr>
        <w:spacing w:after="0"/>
        <w:jc w:val="center"/>
        <w:rPr>
          <w:sz w:val="28"/>
          <w:szCs w:val="28"/>
        </w:rPr>
      </w:pPr>
    </w:p>
    <w:p w:rsidR="008E3CE4" w:rsidRDefault="008E3CE4" w:rsidP="008E3CE4">
      <w:pPr>
        <w:spacing w:after="0"/>
        <w:jc w:val="center"/>
        <w:rPr>
          <w:i/>
          <w:sz w:val="44"/>
          <w:szCs w:val="44"/>
        </w:rPr>
      </w:pPr>
      <w:r>
        <w:rPr>
          <w:i/>
          <w:sz w:val="44"/>
          <w:szCs w:val="44"/>
        </w:rPr>
        <w:t>Je  crois qu’il vient</w:t>
      </w:r>
    </w:p>
    <w:p w:rsidR="003D6E88" w:rsidRDefault="003D6E88" w:rsidP="008E3CE4">
      <w:pPr>
        <w:spacing w:after="0"/>
        <w:jc w:val="center"/>
        <w:rPr>
          <w:i/>
          <w:sz w:val="32"/>
          <w:szCs w:val="32"/>
        </w:rPr>
      </w:pPr>
    </w:p>
    <w:p w:rsidR="00E35A6D" w:rsidRPr="00354B76" w:rsidRDefault="00E35A6D" w:rsidP="00E35A6D">
      <w:pPr>
        <w:spacing w:after="0"/>
        <w:jc w:val="center"/>
        <w:rPr>
          <w:sz w:val="36"/>
          <w:szCs w:val="36"/>
        </w:rPr>
      </w:pPr>
      <w:r w:rsidRPr="00354B76">
        <w:rPr>
          <w:sz w:val="36"/>
          <w:szCs w:val="36"/>
        </w:rPr>
        <w:t>Commencement de l’année liturgique, 1</w:t>
      </w:r>
      <w:r w:rsidRPr="00354B76">
        <w:rPr>
          <w:sz w:val="36"/>
          <w:szCs w:val="36"/>
          <w:vertAlign w:val="superscript"/>
        </w:rPr>
        <w:t>er</w:t>
      </w:r>
      <w:r w:rsidRPr="00354B76">
        <w:rPr>
          <w:sz w:val="36"/>
          <w:szCs w:val="36"/>
        </w:rPr>
        <w:t xml:space="preserve"> dimanche de l’Avent, venez, marchons</w:t>
      </w:r>
      <w:r>
        <w:rPr>
          <w:sz w:val="36"/>
          <w:szCs w:val="36"/>
        </w:rPr>
        <w:t>,</w:t>
      </w:r>
      <w:r w:rsidRPr="00354B76">
        <w:rPr>
          <w:sz w:val="36"/>
          <w:szCs w:val="36"/>
        </w:rPr>
        <w:t xml:space="preserve"> réveillez-vous !</w:t>
      </w:r>
    </w:p>
    <w:p w:rsidR="00E35A6D" w:rsidRDefault="00E35A6D" w:rsidP="00E35A6D">
      <w:pPr>
        <w:spacing w:after="0"/>
        <w:jc w:val="center"/>
        <w:rPr>
          <w:i/>
          <w:sz w:val="32"/>
          <w:szCs w:val="32"/>
        </w:rPr>
      </w:pPr>
    </w:p>
    <w:p w:rsidR="008E3CE4" w:rsidRPr="008E3CE4" w:rsidRDefault="008E3CE4" w:rsidP="003D6E88">
      <w:pPr>
        <w:spacing w:after="0"/>
        <w:jc w:val="both"/>
        <w:rPr>
          <w:sz w:val="32"/>
          <w:szCs w:val="32"/>
        </w:rPr>
      </w:pPr>
      <w:r>
        <w:rPr>
          <w:sz w:val="32"/>
          <w:szCs w:val="32"/>
        </w:rPr>
        <w:t>Pour le temps de l’</w:t>
      </w:r>
      <w:r w:rsidR="00E35A6D">
        <w:rPr>
          <w:sz w:val="32"/>
          <w:szCs w:val="32"/>
        </w:rPr>
        <w:t>Avent 2016, les équipes</w:t>
      </w:r>
      <w:r w:rsidR="003D6E88">
        <w:rPr>
          <w:sz w:val="32"/>
          <w:szCs w:val="32"/>
        </w:rPr>
        <w:t xml:space="preserve"> </w:t>
      </w:r>
      <w:r>
        <w:rPr>
          <w:sz w:val="32"/>
          <w:szCs w:val="32"/>
        </w:rPr>
        <w:t>liturgiques</w:t>
      </w:r>
      <w:r w:rsidR="003D6E88">
        <w:rPr>
          <w:sz w:val="32"/>
          <w:szCs w:val="32"/>
        </w:rPr>
        <w:t xml:space="preserve"> St Joseph </w:t>
      </w:r>
      <w:r w:rsidR="00354B76">
        <w:rPr>
          <w:sz w:val="32"/>
          <w:szCs w:val="32"/>
        </w:rPr>
        <w:t>proposent</w:t>
      </w:r>
      <w:r w:rsidR="003D6E88">
        <w:rPr>
          <w:sz w:val="32"/>
          <w:szCs w:val="32"/>
        </w:rPr>
        <w:t xml:space="preserve"> </w:t>
      </w:r>
      <w:r>
        <w:rPr>
          <w:sz w:val="32"/>
          <w:szCs w:val="32"/>
        </w:rPr>
        <w:t xml:space="preserve"> de mettre l’accent sur l’Offrande au cœur de l’Eucharistie</w:t>
      </w:r>
      <w:r w:rsidR="003D6E88">
        <w:rPr>
          <w:sz w:val="32"/>
          <w:szCs w:val="32"/>
        </w:rPr>
        <w:t> : procession des offrandes (pain et vin</w:t>
      </w:r>
      <w:r w:rsidR="00E35A6D">
        <w:rPr>
          <w:sz w:val="32"/>
          <w:szCs w:val="32"/>
        </w:rPr>
        <w:t>, bougie de l’Avent</w:t>
      </w:r>
      <w:r w:rsidR="003D6E88">
        <w:rPr>
          <w:sz w:val="32"/>
          <w:szCs w:val="32"/>
        </w:rPr>
        <w:t>) et sens cultuel de la quête.</w:t>
      </w:r>
    </w:p>
    <w:p w:rsidR="00354B76" w:rsidRDefault="00354B76" w:rsidP="008E3CE4">
      <w:pPr>
        <w:spacing w:after="0"/>
        <w:jc w:val="center"/>
        <w:rPr>
          <w:i/>
          <w:sz w:val="32"/>
          <w:szCs w:val="32"/>
        </w:rPr>
      </w:pPr>
    </w:p>
    <w:p w:rsidR="008E3CE4" w:rsidRDefault="003D6E88" w:rsidP="008E3CE4">
      <w:pPr>
        <w:spacing w:after="0"/>
        <w:jc w:val="both"/>
        <w:rPr>
          <w:i/>
          <w:sz w:val="32"/>
          <w:szCs w:val="32"/>
        </w:rPr>
      </w:pPr>
      <w:r>
        <w:rPr>
          <w:i/>
          <w:sz w:val="32"/>
          <w:szCs w:val="32"/>
        </w:rPr>
        <w:t>« </w:t>
      </w:r>
      <w:r w:rsidR="008E3CE4">
        <w:rPr>
          <w:i/>
          <w:sz w:val="32"/>
          <w:szCs w:val="32"/>
        </w:rPr>
        <w:t xml:space="preserve">À un ami, on offre un présent ; à une association, son temps ; au marcheur, on offre un verre d’eau. L’offrande ouvre de nombreuses possibilités mais elle reste toujours un lieu de relation à l’autre, signe d’affection, de partage ou de service. </w:t>
      </w:r>
    </w:p>
    <w:p w:rsidR="008E3CE4" w:rsidRDefault="008E3CE4" w:rsidP="008E3CE4">
      <w:pPr>
        <w:spacing w:after="0"/>
        <w:jc w:val="both"/>
        <w:rPr>
          <w:i/>
          <w:sz w:val="32"/>
          <w:szCs w:val="32"/>
        </w:rPr>
      </w:pPr>
      <w:r>
        <w:rPr>
          <w:i/>
          <w:sz w:val="32"/>
          <w:szCs w:val="32"/>
        </w:rPr>
        <w:t>Au cœur de la messe, la quête et la procession des offrandes sont l’expression de l’esprit de</w:t>
      </w:r>
      <w:r w:rsidR="00114B2E">
        <w:rPr>
          <w:i/>
          <w:sz w:val="32"/>
          <w:szCs w:val="32"/>
        </w:rPr>
        <w:t xml:space="preserve"> partage et de service qui anime</w:t>
      </w:r>
      <w:r>
        <w:rPr>
          <w:i/>
          <w:sz w:val="32"/>
          <w:szCs w:val="32"/>
        </w:rPr>
        <w:t xml:space="preserve"> l’assemblée des baptisés.</w:t>
      </w:r>
      <w:r w:rsidR="003D6E88">
        <w:rPr>
          <w:i/>
          <w:sz w:val="32"/>
          <w:szCs w:val="32"/>
        </w:rPr>
        <w:t xml:space="preserve"> […]</w:t>
      </w:r>
    </w:p>
    <w:p w:rsidR="003D6E88" w:rsidRDefault="003D6E88" w:rsidP="008E3CE4">
      <w:pPr>
        <w:spacing w:after="0"/>
        <w:jc w:val="both"/>
        <w:rPr>
          <w:i/>
          <w:sz w:val="32"/>
          <w:szCs w:val="32"/>
        </w:rPr>
      </w:pPr>
      <w:r>
        <w:rPr>
          <w:i/>
          <w:sz w:val="32"/>
          <w:szCs w:val="32"/>
        </w:rPr>
        <w:t>[…] Symbolisant l’offrande de nos vies quotidiennes avec ses joies et ses difficultés, la quête ainsi que le pain et le vin déposés au pied de l’autel sont confiés au Christ qui a déposé sa vie dans les mains de son Père : « Père, entre tes mains je remets mon esprit. » (Luc 23, 46) »</w:t>
      </w:r>
    </w:p>
    <w:p w:rsidR="003D6E88" w:rsidRPr="00E35A6D" w:rsidRDefault="003D6E88" w:rsidP="003D6E88">
      <w:pPr>
        <w:spacing w:after="0"/>
        <w:jc w:val="right"/>
        <w:rPr>
          <w:i/>
          <w:sz w:val="28"/>
          <w:szCs w:val="28"/>
        </w:rPr>
      </w:pPr>
      <w:r w:rsidRPr="00E35A6D">
        <w:rPr>
          <w:i/>
          <w:sz w:val="28"/>
          <w:szCs w:val="28"/>
        </w:rPr>
        <w:t>Patricia Metzger</w:t>
      </w:r>
    </w:p>
    <w:p w:rsidR="008E3CE4" w:rsidRDefault="008E3CE4" w:rsidP="008E3CE4">
      <w:pPr>
        <w:jc w:val="center"/>
        <w:rPr>
          <w:sz w:val="28"/>
          <w:szCs w:val="28"/>
        </w:rPr>
      </w:pPr>
    </w:p>
    <w:p w:rsidR="008E3CE4" w:rsidRDefault="008E3CE4" w:rsidP="008E3CE4">
      <w:pPr>
        <w:spacing w:after="0"/>
        <w:rPr>
          <w:sz w:val="32"/>
          <w:szCs w:val="32"/>
        </w:rPr>
      </w:pPr>
    </w:p>
    <w:p w:rsidR="00354B76" w:rsidRPr="00B952E4" w:rsidRDefault="00354B76" w:rsidP="008E3CE4">
      <w:pPr>
        <w:spacing w:after="0"/>
        <w:rPr>
          <w:i/>
          <w:sz w:val="32"/>
          <w:szCs w:val="32"/>
        </w:rPr>
      </w:pPr>
      <w:r w:rsidRPr="00B952E4">
        <w:rPr>
          <w:b/>
          <w:sz w:val="32"/>
          <w:szCs w:val="32"/>
        </w:rPr>
        <w:t>Chant d’entrée</w:t>
      </w:r>
      <w:r w:rsidR="00C95171" w:rsidRPr="00B952E4">
        <w:rPr>
          <w:b/>
          <w:sz w:val="32"/>
          <w:szCs w:val="32"/>
        </w:rPr>
        <w:t> :</w:t>
      </w:r>
      <w:r w:rsidR="00C95171">
        <w:rPr>
          <w:sz w:val="32"/>
          <w:szCs w:val="32"/>
        </w:rPr>
        <w:t xml:space="preserve"> </w:t>
      </w:r>
      <w:r w:rsidR="00C95171" w:rsidRPr="00B952E4">
        <w:rPr>
          <w:i/>
          <w:sz w:val="32"/>
          <w:szCs w:val="32"/>
        </w:rPr>
        <w:t>Vers toi, Dieu saint, j’élève mon âme</w:t>
      </w:r>
    </w:p>
    <w:p w:rsidR="00C95171" w:rsidRPr="00B952E4" w:rsidRDefault="00C95171" w:rsidP="008E3CE4">
      <w:pPr>
        <w:spacing w:after="0"/>
        <w:rPr>
          <w:sz w:val="18"/>
          <w:szCs w:val="18"/>
        </w:rPr>
      </w:pPr>
    </w:p>
    <w:p w:rsidR="00C95171" w:rsidRDefault="00C95171" w:rsidP="008E3CE4">
      <w:pPr>
        <w:spacing w:after="0"/>
        <w:rPr>
          <w:b/>
          <w:sz w:val="32"/>
          <w:szCs w:val="32"/>
        </w:rPr>
      </w:pPr>
      <w:r>
        <w:rPr>
          <w:b/>
          <w:sz w:val="32"/>
          <w:szCs w:val="32"/>
        </w:rPr>
        <w:t>Vers toi, Dieu saint, j’élève mon âme,                                                   Vers toi qui vient par Jésus-Christ :</w:t>
      </w:r>
    </w:p>
    <w:p w:rsidR="00C95171" w:rsidRDefault="00C95171" w:rsidP="008E3CE4">
      <w:pPr>
        <w:spacing w:after="0"/>
        <w:rPr>
          <w:b/>
          <w:sz w:val="32"/>
          <w:szCs w:val="32"/>
        </w:rPr>
      </w:pPr>
      <w:r>
        <w:rPr>
          <w:b/>
          <w:sz w:val="32"/>
          <w:szCs w:val="32"/>
        </w:rPr>
        <w:t>Sa voix nous rassemble dans l’Esprit.</w:t>
      </w:r>
    </w:p>
    <w:p w:rsidR="00C95171" w:rsidRDefault="00C95171" w:rsidP="008E3CE4">
      <w:pPr>
        <w:spacing w:after="0"/>
        <w:rPr>
          <w:b/>
          <w:sz w:val="32"/>
          <w:szCs w:val="32"/>
        </w:rPr>
      </w:pPr>
      <w:r>
        <w:rPr>
          <w:b/>
          <w:sz w:val="32"/>
          <w:szCs w:val="32"/>
        </w:rPr>
        <w:t>Heureux le peuple des veilleurs !</w:t>
      </w:r>
    </w:p>
    <w:p w:rsidR="00C95171" w:rsidRDefault="00C95171" w:rsidP="008E3CE4">
      <w:pPr>
        <w:spacing w:after="0"/>
        <w:rPr>
          <w:b/>
          <w:sz w:val="32"/>
          <w:szCs w:val="32"/>
        </w:rPr>
      </w:pPr>
      <w:r>
        <w:rPr>
          <w:b/>
          <w:sz w:val="32"/>
          <w:szCs w:val="32"/>
        </w:rPr>
        <w:t>Il verra la venue du Sauveur.</w:t>
      </w:r>
    </w:p>
    <w:p w:rsidR="00C95171" w:rsidRDefault="00C95171" w:rsidP="008E3CE4">
      <w:pPr>
        <w:spacing w:after="0"/>
        <w:rPr>
          <w:b/>
          <w:sz w:val="32"/>
          <w:szCs w:val="32"/>
        </w:rPr>
      </w:pPr>
      <w:r>
        <w:rPr>
          <w:b/>
          <w:sz w:val="32"/>
          <w:szCs w:val="32"/>
        </w:rPr>
        <w:t>Bientôt sa gloire paraîtra, toute chair le connaîtra.</w:t>
      </w:r>
    </w:p>
    <w:p w:rsidR="00C95171" w:rsidRPr="00B952E4" w:rsidRDefault="00C95171" w:rsidP="008E3CE4">
      <w:pPr>
        <w:spacing w:after="0"/>
        <w:rPr>
          <w:b/>
          <w:sz w:val="20"/>
          <w:szCs w:val="20"/>
        </w:rPr>
      </w:pPr>
    </w:p>
    <w:p w:rsidR="00C95171" w:rsidRDefault="00C95171" w:rsidP="008E3CE4">
      <w:pPr>
        <w:spacing w:after="0"/>
        <w:rPr>
          <w:b/>
          <w:sz w:val="32"/>
          <w:szCs w:val="32"/>
        </w:rPr>
      </w:pPr>
      <w:r>
        <w:rPr>
          <w:b/>
          <w:sz w:val="32"/>
          <w:szCs w:val="32"/>
        </w:rPr>
        <w:t>Par ton Fils, le Prince de la paix, viens Seigneur, viens nous visiter !</w:t>
      </w:r>
    </w:p>
    <w:p w:rsidR="00C95171" w:rsidRDefault="00C95171" w:rsidP="008E3CE4">
      <w:pPr>
        <w:spacing w:after="0"/>
        <w:rPr>
          <w:b/>
          <w:sz w:val="32"/>
          <w:szCs w:val="32"/>
        </w:rPr>
      </w:pPr>
      <w:r>
        <w:rPr>
          <w:b/>
          <w:sz w:val="32"/>
          <w:szCs w:val="32"/>
        </w:rPr>
        <w:t>Sur le monde, fais briller la Lumière de ton jour,</w:t>
      </w:r>
    </w:p>
    <w:p w:rsidR="00C95171" w:rsidRDefault="00C95171" w:rsidP="008E3CE4">
      <w:pPr>
        <w:spacing w:after="0"/>
        <w:rPr>
          <w:b/>
          <w:sz w:val="32"/>
          <w:szCs w:val="32"/>
        </w:rPr>
      </w:pPr>
      <w:r>
        <w:rPr>
          <w:b/>
          <w:sz w:val="32"/>
          <w:szCs w:val="32"/>
        </w:rPr>
        <w:t>La lumière de ton jour.</w:t>
      </w:r>
    </w:p>
    <w:p w:rsidR="00C95171" w:rsidRDefault="00C95171" w:rsidP="008E3CE4">
      <w:pPr>
        <w:spacing w:after="0"/>
        <w:rPr>
          <w:b/>
          <w:sz w:val="32"/>
          <w:szCs w:val="32"/>
        </w:rPr>
      </w:pPr>
    </w:p>
    <w:p w:rsidR="00C95171" w:rsidRPr="00B952E4" w:rsidRDefault="00C95171" w:rsidP="00C95171">
      <w:pPr>
        <w:pStyle w:val="Paragraphedeliste"/>
        <w:numPr>
          <w:ilvl w:val="0"/>
          <w:numId w:val="1"/>
        </w:numPr>
        <w:spacing w:after="0"/>
        <w:rPr>
          <w:sz w:val="28"/>
          <w:szCs w:val="28"/>
        </w:rPr>
      </w:pPr>
      <w:r w:rsidRPr="00B952E4">
        <w:rPr>
          <w:sz w:val="28"/>
          <w:szCs w:val="28"/>
        </w:rPr>
        <w:t xml:space="preserve">Seigneur, enseigne-moi tes voies, </w:t>
      </w:r>
      <w:r w:rsidR="00B952E4" w:rsidRPr="00B952E4">
        <w:rPr>
          <w:sz w:val="28"/>
          <w:szCs w:val="28"/>
        </w:rPr>
        <w:t>fais-moi connaître ta route,</w:t>
      </w:r>
    </w:p>
    <w:p w:rsidR="00B952E4" w:rsidRDefault="00B952E4" w:rsidP="00B952E4">
      <w:pPr>
        <w:pStyle w:val="Paragraphedeliste"/>
        <w:spacing w:after="0"/>
        <w:rPr>
          <w:sz w:val="28"/>
          <w:szCs w:val="28"/>
        </w:rPr>
      </w:pPr>
      <w:r w:rsidRPr="00B952E4">
        <w:rPr>
          <w:sz w:val="28"/>
          <w:szCs w:val="28"/>
        </w:rPr>
        <w:t>Dirige-moi par ta vérité, enseigne-moi car tu es celui qui me sauve.</w:t>
      </w:r>
    </w:p>
    <w:p w:rsidR="00B952E4" w:rsidRPr="00B952E4" w:rsidRDefault="00B952E4" w:rsidP="00B952E4">
      <w:pPr>
        <w:spacing w:after="0"/>
        <w:rPr>
          <w:sz w:val="20"/>
          <w:szCs w:val="20"/>
        </w:rPr>
      </w:pPr>
    </w:p>
    <w:p w:rsidR="00B952E4" w:rsidRDefault="00B952E4" w:rsidP="00B952E4">
      <w:pPr>
        <w:pStyle w:val="Paragraphedeliste"/>
        <w:numPr>
          <w:ilvl w:val="0"/>
          <w:numId w:val="1"/>
        </w:numPr>
        <w:spacing w:after="0"/>
        <w:rPr>
          <w:sz w:val="28"/>
          <w:szCs w:val="28"/>
        </w:rPr>
      </w:pPr>
      <w:r>
        <w:rPr>
          <w:sz w:val="28"/>
          <w:szCs w:val="28"/>
        </w:rPr>
        <w:t>C’est toi que j’espère tout le jour, en raison de ta bonté, Seigneur.</w:t>
      </w:r>
    </w:p>
    <w:p w:rsidR="00B952E4" w:rsidRPr="00B952E4" w:rsidRDefault="00B952E4" w:rsidP="00B952E4">
      <w:pPr>
        <w:pStyle w:val="Paragraphedeliste"/>
        <w:spacing w:after="0"/>
        <w:rPr>
          <w:sz w:val="28"/>
          <w:szCs w:val="28"/>
        </w:rPr>
      </w:pPr>
      <w:r>
        <w:rPr>
          <w:sz w:val="28"/>
          <w:szCs w:val="28"/>
        </w:rPr>
        <w:t>Rappelle-toi, Seigneur, ta tendresse, ton amour qui est de toujours.</w:t>
      </w:r>
    </w:p>
    <w:p w:rsidR="00354B76" w:rsidRDefault="00354B76" w:rsidP="008E3CE4">
      <w:pPr>
        <w:spacing w:after="0"/>
        <w:rPr>
          <w:sz w:val="28"/>
          <w:szCs w:val="28"/>
        </w:rPr>
      </w:pPr>
    </w:p>
    <w:p w:rsidR="00B952E4" w:rsidRDefault="00B952E4" w:rsidP="008E3CE4">
      <w:pPr>
        <w:spacing w:after="0"/>
        <w:rPr>
          <w:b/>
          <w:sz w:val="28"/>
          <w:szCs w:val="28"/>
        </w:rPr>
      </w:pPr>
      <w:r>
        <w:rPr>
          <w:b/>
          <w:sz w:val="28"/>
          <w:szCs w:val="28"/>
        </w:rPr>
        <w:t>1</w:t>
      </w:r>
      <w:r w:rsidRPr="00B952E4">
        <w:rPr>
          <w:b/>
          <w:sz w:val="28"/>
          <w:szCs w:val="28"/>
          <w:vertAlign w:val="superscript"/>
        </w:rPr>
        <w:t>ère</w:t>
      </w:r>
      <w:r>
        <w:rPr>
          <w:b/>
          <w:sz w:val="28"/>
          <w:szCs w:val="28"/>
        </w:rPr>
        <w:t xml:space="preserve"> Lecture : Is 2, 1-5</w:t>
      </w:r>
    </w:p>
    <w:p w:rsidR="00B952E4" w:rsidRDefault="00B952E4" w:rsidP="008E3CE4">
      <w:pPr>
        <w:spacing w:after="0"/>
        <w:rPr>
          <w:i/>
          <w:sz w:val="28"/>
          <w:szCs w:val="28"/>
        </w:rPr>
      </w:pPr>
      <w:r>
        <w:rPr>
          <w:i/>
          <w:sz w:val="28"/>
          <w:szCs w:val="28"/>
        </w:rPr>
        <w:t>La mission du prophète n’est jamais facile. Pour réveiller l’</w:t>
      </w:r>
      <w:r w:rsidR="00971B86">
        <w:rPr>
          <w:i/>
          <w:sz w:val="28"/>
          <w:szCs w:val="28"/>
        </w:rPr>
        <w:t>espérance du peuple, I</w:t>
      </w:r>
      <w:r>
        <w:rPr>
          <w:i/>
          <w:sz w:val="28"/>
          <w:szCs w:val="28"/>
        </w:rPr>
        <w:t>saïe dit toute sa confiance dans le Seigneur </w:t>
      </w:r>
      <w:r w:rsidR="00971B86">
        <w:rPr>
          <w:i/>
          <w:sz w:val="28"/>
          <w:szCs w:val="28"/>
        </w:rPr>
        <w:t>: c’est</w:t>
      </w:r>
      <w:r>
        <w:rPr>
          <w:i/>
          <w:sz w:val="28"/>
          <w:szCs w:val="28"/>
        </w:rPr>
        <w:t xml:space="preserve"> lui qui fera la paix</w:t>
      </w:r>
      <w:r w:rsidR="00971B86">
        <w:rPr>
          <w:i/>
          <w:sz w:val="28"/>
          <w:szCs w:val="28"/>
        </w:rPr>
        <w:t>. Alors, plus d’armes à fabriquer mais des socs de charrue et des outils pour cultiver et récolter. Alors, plus de guerre entre les nations.</w:t>
      </w:r>
    </w:p>
    <w:p w:rsidR="00971B86" w:rsidRDefault="00971B86" w:rsidP="008E3CE4">
      <w:pPr>
        <w:spacing w:after="0"/>
        <w:rPr>
          <w:i/>
          <w:sz w:val="28"/>
          <w:szCs w:val="28"/>
        </w:rPr>
      </w:pPr>
    </w:p>
    <w:p w:rsidR="00971B86" w:rsidRDefault="00971B86" w:rsidP="008E3CE4">
      <w:pPr>
        <w:spacing w:after="0"/>
        <w:rPr>
          <w:b/>
          <w:sz w:val="28"/>
          <w:szCs w:val="28"/>
        </w:rPr>
      </w:pPr>
      <w:r>
        <w:rPr>
          <w:b/>
          <w:sz w:val="28"/>
          <w:szCs w:val="28"/>
        </w:rPr>
        <w:t>Psaume 121</w:t>
      </w:r>
    </w:p>
    <w:p w:rsidR="00971B86" w:rsidRDefault="00971B86" w:rsidP="008E3CE4">
      <w:pPr>
        <w:spacing w:after="0"/>
        <w:rPr>
          <w:i/>
          <w:sz w:val="28"/>
          <w:szCs w:val="28"/>
        </w:rPr>
      </w:pPr>
      <w:r>
        <w:rPr>
          <w:i/>
          <w:sz w:val="28"/>
          <w:szCs w:val="28"/>
        </w:rPr>
        <w:t>Suivant la parole d’Isaïe, marchons à la lumière du Seigneur et rendons grâce : il est notre paix.</w:t>
      </w:r>
    </w:p>
    <w:p w:rsidR="00971B86" w:rsidRDefault="00971B86" w:rsidP="008E3CE4">
      <w:pPr>
        <w:spacing w:after="0"/>
        <w:rPr>
          <w:i/>
          <w:sz w:val="28"/>
          <w:szCs w:val="28"/>
        </w:rPr>
      </w:pPr>
    </w:p>
    <w:p w:rsidR="00971B86" w:rsidRDefault="00971B86" w:rsidP="008E3CE4">
      <w:pPr>
        <w:spacing w:after="0"/>
        <w:rPr>
          <w:b/>
          <w:sz w:val="28"/>
          <w:szCs w:val="28"/>
        </w:rPr>
      </w:pPr>
      <w:r>
        <w:rPr>
          <w:b/>
          <w:sz w:val="28"/>
          <w:szCs w:val="28"/>
        </w:rPr>
        <w:t>J’étais dans la joie, Alléluia, quand je suis parti vers la maison du Seigneur.</w:t>
      </w:r>
    </w:p>
    <w:p w:rsidR="00971B86" w:rsidRDefault="00971B86" w:rsidP="008E3CE4">
      <w:pPr>
        <w:spacing w:after="0"/>
        <w:rPr>
          <w:b/>
          <w:sz w:val="28"/>
          <w:szCs w:val="28"/>
        </w:rPr>
      </w:pPr>
    </w:p>
    <w:p w:rsidR="002D037C" w:rsidRDefault="002D037C" w:rsidP="008E3CE4">
      <w:pPr>
        <w:spacing w:after="0"/>
        <w:rPr>
          <w:sz w:val="28"/>
          <w:szCs w:val="28"/>
        </w:rPr>
      </w:pPr>
    </w:p>
    <w:p w:rsidR="00971B86" w:rsidRDefault="00971B86" w:rsidP="008E3CE4">
      <w:pPr>
        <w:spacing w:after="0"/>
        <w:rPr>
          <w:sz w:val="28"/>
          <w:szCs w:val="28"/>
        </w:rPr>
      </w:pPr>
      <w:r>
        <w:rPr>
          <w:sz w:val="28"/>
          <w:szCs w:val="28"/>
        </w:rPr>
        <w:lastRenderedPageBreak/>
        <w:t>Quelle joie quand on m’a dit :</w:t>
      </w:r>
    </w:p>
    <w:p w:rsidR="00971B86" w:rsidRDefault="00971B86" w:rsidP="008E3CE4">
      <w:pPr>
        <w:spacing w:after="0"/>
        <w:rPr>
          <w:sz w:val="28"/>
          <w:szCs w:val="28"/>
        </w:rPr>
      </w:pPr>
      <w:r>
        <w:rPr>
          <w:sz w:val="28"/>
          <w:szCs w:val="28"/>
        </w:rPr>
        <w:t>« Nous irons à la maison du Seigneur ! »</w:t>
      </w:r>
    </w:p>
    <w:p w:rsidR="00971B86" w:rsidRDefault="00971B86" w:rsidP="008E3CE4">
      <w:pPr>
        <w:spacing w:after="0"/>
        <w:rPr>
          <w:sz w:val="28"/>
          <w:szCs w:val="28"/>
        </w:rPr>
      </w:pPr>
      <w:r>
        <w:rPr>
          <w:sz w:val="28"/>
          <w:szCs w:val="28"/>
        </w:rPr>
        <w:t>Maintenant notre marche prend fin</w:t>
      </w:r>
    </w:p>
    <w:p w:rsidR="00971B86" w:rsidRDefault="00971B86" w:rsidP="008E3CE4">
      <w:pPr>
        <w:spacing w:after="0"/>
        <w:rPr>
          <w:sz w:val="28"/>
          <w:szCs w:val="28"/>
        </w:rPr>
      </w:pPr>
      <w:r>
        <w:rPr>
          <w:sz w:val="28"/>
          <w:szCs w:val="28"/>
        </w:rPr>
        <w:t>Devant tes portes, Jérusalem !</w:t>
      </w:r>
    </w:p>
    <w:p w:rsidR="00971B86" w:rsidRDefault="00971B86" w:rsidP="008E3CE4">
      <w:pPr>
        <w:spacing w:after="0"/>
        <w:rPr>
          <w:sz w:val="28"/>
          <w:szCs w:val="28"/>
        </w:rPr>
      </w:pPr>
      <w:r>
        <w:rPr>
          <w:sz w:val="28"/>
          <w:szCs w:val="28"/>
        </w:rPr>
        <w:t>Jérusalem, te voici dans tes murs :</w:t>
      </w:r>
    </w:p>
    <w:p w:rsidR="00971B86" w:rsidRDefault="00971B86" w:rsidP="008E3CE4">
      <w:pPr>
        <w:spacing w:after="0"/>
        <w:rPr>
          <w:sz w:val="28"/>
          <w:szCs w:val="28"/>
        </w:rPr>
      </w:pPr>
      <w:r>
        <w:rPr>
          <w:sz w:val="28"/>
          <w:szCs w:val="28"/>
        </w:rPr>
        <w:t>Ville ou tout ensemble ne fait qu’un !</w:t>
      </w:r>
    </w:p>
    <w:p w:rsidR="00971B86" w:rsidRDefault="00971B86" w:rsidP="008E3CE4">
      <w:pPr>
        <w:spacing w:after="0"/>
        <w:rPr>
          <w:sz w:val="28"/>
          <w:szCs w:val="28"/>
        </w:rPr>
      </w:pPr>
      <w:r>
        <w:rPr>
          <w:sz w:val="28"/>
          <w:szCs w:val="28"/>
        </w:rPr>
        <w:t>C’est là que montent les tribus,</w:t>
      </w:r>
    </w:p>
    <w:p w:rsidR="00971B86" w:rsidRDefault="00971B86" w:rsidP="008E3CE4">
      <w:pPr>
        <w:spacing w:after="0"/>
        <w:rPr>
          <w:sz w:val="28"/>
          <w:szCs w:val="28"/>
        </w:rPr>
      </w:pPr>
      <w:r>
        <w:rPr>
          <w:sz w:val="28"/>
          <w:szCs w:val="28"/>
        </w:rPr>
        <w:t>Les  tribus du Seigneur.</w:t>
      </w:r>
    </w:p>
    <w:p w:rsidR="00971B86" w:rsidRPr="00282F60" w:rsidRDefault="00971B86" w:rsidP="008E3CE4">
      <w:pPr>
        <w:spacing w:after="0"/>
        <w:rPr>
          <w:sz w:val="18"/>
          <w:szCs w:val="18"/>
        </w:rPr>
      </w:pPr>
    </w:p>
    <w:p w:rsidR="00971B86" w:rsidRDefault="00971B86" w:rsidP="008E3CE4">
      <w:pPr>
        <w:spacing w:after="0"/>
        <w:rPr>
          <w:sz w:val="28"/>
          <w:szCs w:val="28"/>
        </w:rPr>
      </w:pPr>
      <w:r>
        <w:rPr>
          <w:sz w:val="28"/>
          <w:szCs w:val="28"/>
        </w:rPr>
        <w:t>C’est là qu’Israël doit rendre grâce</w:t>
      </w:r>
    </w:p>
    <w:p w:rsidR="00971B86" w:rsidRDefault="00971B86" w:rsidP="008E3CE4">
      <w:pPr>
        <w:spacing w:after="0"/>
        <w:rPr>
          <w:sz w:val="28"/>
          <w:szCs w:val="28"/>
        </w:rPr>
      </w:pPr>
      <w:r>
        <w:rPr>
          <w:sz w:val="28"/>
          <w:szCs w:val="28"/>
        </w:rPr>
        <w:t>Au nom du Seigneur.</w:t>
      </w:r>
    </w:p>
    <w:p w:rsidR="00971B86" w:rsidRDefault="00971B86" w:rsidP="008E3CE4">
      <w:pPr>
        <w:spacing w:after="0"/>
        <w:rPr>
          <w:sz w:val="28"/>
          <w:szCs w:val="28"/>
        </w:rPr>
      </w:pPr>
      <w:r>
        <w:rPr>
          <w:sz w:val="28"/>
          <w:szCs w:val="28"/>
        </w:rPr>
        <w:t>C’est là le siège du droit,</w:t>
      </w:r>
    </w:p>
    <w:p w:rsidR="00971B86" w:rsidRDefault="00971B86" w:rsidP="008E3CE4">
      <w:pPr>
        <w:spacing w:after="0"/>
        <w:rPr>
          <w:sz w:val="28"/>
          <w:szCs w:val="28"/>
        </w:rPr>
      </w:pPr>
      <w:r>
        <w:rPr>
          <w:sz w:val="28"/>
          <w:szCs w:val="28"/>
        </w:rPr>
        <w:t>Le siège de la maison de David.</w:t>
      </w:r>
    </w:p>
    <w:p w:rsidR="00971B86" w:rsidRPr="00282F60" w:rsidRDefault="00971B86" w:rsidP="008E3CE4">
      <w:pPr>
        <w:spacing w:after="0"/>
        <w:rPr>
          <w:sz w:val="18"/>
          <w:szCs w:val="18"/>
        </w:rPr>
      </w:pPr>
    </w:p>
    <w:p w:rsidR="00971B86" w:rsidRDefault="00971B86" w:rsidP="008E3CE4">
      <w:pPr>
        <w:spacing w:after="0"/>
        <w:rPr>
          <w:sz w:val="28"/>
          <w:szCs w:val="28"/>
        </w:rPr>
      </w:pPr>
      <w:r>
        <w:rPr>
          <w:sz w:val="28"/>
          <w:szCs w:val="28"/>
        </w:rPr>
        <w:t>Appelez le bonheur sur Jérusalem :</w:t>
      </w:r>
    </w:p>
    <w:p w:rsidR="00971B86" w:rsidRDefault="00971B86" w:rsidP="008E3CE4">
      <w:pPr>
        <w:spacing w:after="0"/>
        <w:rPr>
          <w:sz w:val="28"/>
          <w:szCs w:val="28"/>
        </w:rPr>
      </w:pPr>
      <w:r>
        <w:rPr>
          <w:sz w:val="28"/>
          <w:szCs w:val="28"/>
        </w:rPr>
        <w:t xml:space="preserve">« Paix à ceux </w:t>
      </w:r>
      <w:r w:rsidR="00DE525F">
        <w:rPr>
          <w:sz w:val="28"/>
          <w:szCs w:val="28"/>
        </w:rPr>
        <w:t>qui t’aiment !</w:t>
      </w:r>
    </w:p>
    <w:p w:rsidR="00DE525F" w:rsidRDefault="00DE525F" w:rsidP="008E3CE4">
      <w:pPr>
        <w:spacing w:after="0"/>
        <w:rPr>
          <w:sz w:val="28"/>
          <w:szCs w:val="28"/>
        </w:rPr>
      </w:pPr>
      <w:r>
        <w:rPr>
          <w:sz w:val="28"/>
          <w:szCs w:val="28"/>
        </w:rPr>
        <w:t>Que la paix règne dans tes murs,</w:t>
      </w:r>
    </w:p>
    <w:p w:rsidR="00DE525F" w:rsidRDefault="00DE525F" w:rsidP="008E3CE4">
      <w:pPr>
        <w:spacing w:after="0"/>
        <w:rPr>
          <w:sz w:val="28"/>
          <w:szCs w:val="28"/>
        </w:rPr>
      </w:pPr>
      <w:r>
        <w:rPr>
          <w:sz w:val="28"/>
          <w:szCs w:val="28"/>
        </w:rPr>
        <w:t>Le bonheur dans tes palais ! »</w:t>
      </w:r>
    </w:p>
    <w:p w:rsidR="00DE525F" w:rsidRPr="00282F60" w:rsidRDefault="00DE525F" w:rsidP="008E3CE4">
      <w:pPr>
        <w:spacing w:after="0"/>
        <w:rPr>
          <w:sz w:val="18"/>
          <w:szCs w:val="18"/>
        </w:rPr>
      </w:pPr>
    </w:p>
    <w:p w:rsidR="00DE525F" w:rsidRDefault="00DE525F" w:rsidP="008E3CE4">
      <w:pPr>
        <w:spacing w:after="0"/>
        <w:rPr>
          <w:sz w:val="28"/>
          <w:szCs w:val="28"/>
        </w:rPr>
      </w:pPr>
      <w:r>
        <w:rPr>
          <w:sz w:val="28"/>
          <w:szCs w:val="28"/>
        </w:rPr>
        <w:t>À cause de mes frères et de mes proches,</w:t>
      </w:r>
    </w:p>
    <w:p w:rsidR="00DE525F" w:rsidRDefault="00DE525F" w:rsidP="008E3CE4">
      <w:pPr>
        <w:spacing w:after="0"/>
        <w:rPr>
          <w:sz w:val="28"/>
          <w:szCs w:val="28"/>
        </w:rPr>
      </w:pPr>
      <w:r>
        <w:rPr>
          <w:sz w:val="28"/>
          <w:szCs w:val="28"/>
        </w:rPr>
        <w:t>Je dirai : « Paix sur toi ! »</w:t>
      </w:r>
    </w:p>
    <w:p w:rsidR="00DE525F" w:rsidRDefault="00DE525F" w:rsidP="008E3CE4">
      <w:pPr>
        <w:spacing w:after="0"/>
        <w:rPr>
          <w:sz w:val="28"/>
          <w:szCs w:val="28"/>
        </w:rPr>
      </w:pPr>
      <w:r>
        <w:rPr>
          <w:sz w:val="28"/>
          <w:szCs w:val="28"/>
        </w:rPr>
        <w:t>À cause de la maison du Seigneur, notre Dieu,</w:t>
      </w:r>
    </w:p>
    <w:p w:rsidR="00DE525F" w:rsidRDefault="00DE525F" w:rsidP="008E3CE4">
      <w:pPr>
        <w:spacing w:after="0"/>
        <w:rPr>
          <w:sz w:val="28"/>
          <w:szCs w:val="28"/>
        </w:rPr>
      </w:pPr>
      <w:r>
        <w:rPr>
          <w:sz w:val="28"/>
          <w:szCs w:val="28"/>
        </w:rPr>
        <w:t>Je désire ton bien.</w:t>
      </w:r>
    </w:p>
    <w:p w:rsidR="00DE525F" w:rsidRDefault="00DE525F" w:rsidP="008E3CE4">
      <w:pPr>
        <w:spacing w:after="0"/>
        <w:rPr>
          <w:sz w:val="28"/>
          <w:szCs w:val="28"/>
        </w:rPr>
      </w:pPr>
    </w:p>
    <w:p w:rsidR="00DE525F" w:rsidRDefault="00DE525F" w:rsidP="008E3CE4">
      <w:pPr>
        <w:spacing w:after="0"/>
        <w:rPr>
          <w:b/>
          <w:sz w:val="28"/>
          <w:szCs w:val="28"/>
        </w:rPr>
      </w:pPr>
      <w:r>
        <w:rPr>
          <w:b/>
          <w:sz w:val="28"/>
          <w:szCs w:val="28"/>
        </w:rPr>
        <w:t>2</w:t>
      </w:r>
      <w:r w:rsidRPr="00DE525F">
        <w:rPr>
          <w:b/>
          <w:sz w:val="28"/>
          <w:szCs w:val="28"/>
          <w:vertAlign w:val="superscript"/>
        </w:rPr>
        <w:t>ème</w:t>
      </w:r>
      <w:r>
        <w:rPr>
          <w:b/>
          <w:sz w:val="28"/>
          <w:szCs w:val="28"/>
        </w:rPr>
        <w:t xml:space="preserve"> Lecture : </w:t>
      </w:r>
      <w:proofErr w:type="spellStart"/>
      <w:r>
        <w:rPr>
          <w:b/>
          <w:sz w:val="28"/>
          <w:szCs w:val="28"/>
        </w:rPr>
        <w:t>Rm</w:t>
      </w:r>
      <w:proofErr w:type="spellEnd"/>
      <w:r>
        <w:rPr>
          <w:b/>
          <w:sz w:val="28"/>
          <w:szCs w:val="28"/>
        </w:rPr>
        <w:t xml:space="preserve"> 13, 11-14a</w:t>
      </w:r>
    </w:p>
    <w:p w:rsidR="00DE525F" w:rsidRDefault="00DE525F" w:rsidP="008E3CE4">
      <w:pPr>
        <w:spacing w:after="0"/>
        <w:rPr>
          <w:i/>
          <w:sz w:val="28"/>
          <w:szCs w:val="28"/>
        </w:rPr>
      </w:pPr>
      <w:r>
        <w:rPr>
          <w:i/>
          <w:sz w:val="28"/>
          <w:szCs w:val="28"/>
        </w:rPr>
        <w:t>St Paul, à son tour, s’adresse à ceux qui sont découragés et dont la foi est en sommeil. Réveillez-vous, dit-il. La foi est un combat.</w:t>
      </w:r>
    </w:p>
    <w:p w:rsidR="00282F60" w:rsidRPr="00282F60" w:rsidRDefault="00282F60" w:rsidP="008E3CE4">
      <w:pPr>
        <w:spacing w:after="0"/>
        <w:rPr>
          <w:i/>
          <w:sz w:val="20"/>
          <w:szCs w:val="20"/>
        </w:rPr>
      </w:pPr>
    </w:p>
    <w:p w:rsidR="00282F60" w:rsidRDefault="00282F60" w:rsidP="008E3CE4">
      <w:pPr>
        <w:spacing w:after="0"/>
        <w:rPr>
          <w:b/>
          <w:sz w:val="28"/>
          <w:szCs w:val="28"/>
        </w:rPr>
      </w:pPr>
      <w:r>
        <w:rPr>
          <w:b/>
          <w:sz w:val="28"/>
          <w:szCs w:val="28"/>
        </w:rPr>
        <w:t>Acclamation</w:t>
      </w:r>
    </w:p>
    <w:p w:rsidR="00282F60" w:rsidRDefault="00282F60" w:rsidP="008E3CE4">
      <w:pPr>
        <w:spacing w:after="0"/>
        <w:rPr>
          <w:sz w:val="28"/>
          <w:szCs w:val="28"/>
        </w:rPr>
      </w:pPr>
      <w:r>
        <w:rPr>
          <w:sz w:val="28"/>
          <w:szCs w:val="28"/>
        </w:rPr>
        <w:t>Alléluia !</w:t>
      </w:r>
    </w:p>
    <w:p w:rsidR="00282F60" w:rsidRDefault="00282F60" w:rsidP="008E3CE4">
      <w:pPr>
        <w:spacing w:after="0"/>
        <w:rPr>
          <w:sz w:val="28"/>
          <w:szCs w:val="28"/>
        </w:rPr>
      </w:pPr>
      <w:r>
        <w:rPr>
          <w:sz w:val="28"/>
          <w:szCs w:val="28"/>
        </w:rPr>
        <w:t>Fais-nous voir, Seigneur, ton amour et donne-nous ton salut.</w:t>
      </w:r>
    </w:p>
    <w:p w:rsidR="00282F60" w:rsidRDefault="00282F60" w:rsidP="008E3CE4">
      <w:pPr>
        <w:spacing w:after="0"/>
        <w:rPr>
          <w:sz w:val="28"/>
          <w:szCs w:val="28"/>
        </w:rPr>
      </w:pPr>
      <w:r>
        <w:rPr>
          <w:sz w:val="28"/>
          <w:szCs w:val="28"/>
        </w:rPr>
        <w:t>Alléluia !</w:t>
      </w:r>
    </w:p>
    <w:p w:rsidR="00282F60" w:rsidRPr="00282F60" w:rsidRDefault="00282F60" w:rsidP="008E3CE4">
      <w:pPr>
        <w:spacing w:after="0"/>
        <w:rPr>
          <w:sz w:val="20"/>
          <w:szCs w:val="20"/>
        </w:rPr>
      </w:pPr>
    </w:p>
    <w:p w:rsidR="00282F60" w:rsidRDefault="00282F60" w:rsidP="008E3CE4">
      <w:pPr>
        <w:spacing w:after="0"/>
        <w:rPr>
          <w:b/>
          <w:sz w:val="28"/>
          <w:szCs w:val="28"/>
        </w:rPr>
      </w:pPr>
      <w:r>
        <w:rPr>
          <w:b/>
          <w:sz w:val="28"/>
          <w:szCs w:val="28"/>
        </w:rPr>
        <w:t>Évangile : Mt 24, 37-44</w:t>
      </w:r>
    </w:p>
    <w:p w:rsidR="00282F60" w:rsidRDefault="00282F60" w:rsidP="008E3CE4">
      <w:pPr>
        <w:spacing w:after="0"/>
        <w:rPr>
          <w:i/>
          <w:sz w:val="28"/>
          <w:szCs w:val="28"/>
        </w:rPr>
      </w:pPr>
      <w:r>
        <w:rPr>
          <w:i/>
          <w:sz w:val="28"/>
          <w:szCs w:val="28"/>
        </w:rPr>
        <w:t>Nous ouvrons aujourd’hui l’évangile de Matthieu par le « Discours sur la fin » : deux petites paraboles sur la vigilance à laquelle Jésus nous appelle.</w:t>
      </w:r>
    </w:p>
    <w:p w:rsidR="00282F60" w:rsidRDefault="00282F60" w:rsidP="008E3CE4">
      <w:pPr>
        <w:spacing w:after="0"/>
        <w:rPr>
          <w:i/>
          <w:sz w:val="28"/>
          <w:szCs w:val="28"/>
        </w:rPr>
      </w:pPr>
    </w:p>
    <w:p w:rsidR="00282F60" w:rsidRPr="00282F60" w:rsidRDefault="00282F60" w:rsidP="008E3CE4">
      <w:pPr>
        <w:spacing w:after="0"/>
        <w:rPr>
          <w:b/>
          <w:sz w:val="28"/>
          <w:szCs w:val="28"/>
        </w:rPr>
      </w:pPr>
      <w:r w:rsidRPr="00282F60">
        <w:rPr>
          <w:b/>
          <w:sz w:val="28"/>
          <w:szCs w:val="28"/>
        </w:rPr>
        <w:lastRenderedPageBreak/>
        <w:t>Chant après l’homélie :</w:t>
      </w:r>
    </w:p>
    <w:p w:rsidR="00282F60" w:rsidRDefault="00282F60" w:rsidP="008E3CE4">
      <w:pPr>
        <w:spacing w:after="0"/>
        <w:rPr>
          <w:b/>
          <w:sz w:val="32"/>
          <w:szCs w:val="32"/>
        </w:rPr>
      </w:pPr>
      <w:r>
        <w:rPr>
          <w:b/>
          <w:sz w:val="32"/>
          <w:szCs w:val="32"/>
        </w:rPr>
        <w:t>Viens Seigneur, ne tarde plus ! Hâte le jour de ton retour.</w:t>
      </w:r>
    </w:p>
    <w:p w:rsidR="00282F60" w:rsidRDefault="00282F60" w:rsidP="008E3CE4">
      <w:pPr>
        <w:spacing w:after="0"/>
        <w:rPr>
          <w:b/>
          <w:sz w:val="32"/>
          <w:szCs w:val="32"/>
        </w:rPr>
      </w:pPr>
      <w:r>
        <w:rPr>
          <w:b/>
          <w:sz w:val="32"/>
          <w:szCs w:val="32"/>
        </w:rPr>
        <w:t>Fais lever sur terre la splendeur de ta gloire. (</w:t>
      </w:r>
      <w:proofErr w:type="gramStart"/>
      <w:r>
        <w:rPr>
          <w:b/>
          <w:sz w:val="32"/>
          <w:szCs w:val="32"/>
        </w:rPr>
        <w:t>bis</w:t>
      </w:r>
      <w:proofErr w:type="gramEnd"/>
      <w:r>
        <w:rPr>
          <w:b/>
          <w:sz w:val="32"/>
          <w:szCs w:val="32"/>
        </w:rPr>
        <w:t>)</w:t>
      </w:r>
    </w:p>
    <w:p w:rsidR="00C24F04" w:rsidRDefault="00B37C41" w:rsidP="008E3CE4">
      <w:pPr>
        <w:spacing w:after="0"/>
        <w:rPr>
          <w:b/>
          <w:sz w:val="32"/>
          <w:szCs w:val="32"/>
        </w:rPr>
      </w:pPr>
      <w:r>
        <w:rPr>
          <w:b/>
          <w:sz w:val="32"/>
          <w:szCs w:val="32"/>
        </w:rPr>
        <w:t xml:space="preserve"> Communion</w:t>
      </w:r>
    </w:p>
    <w:p w:rsidR="00C24F04" w:rsidRPr="00C24F04" w:rsidRDefault="00C24F04" w:rsidP="008E3CE4">
      <w:pPr>
        <w:spacing w:after="0"/>
        <w:rPr>
          <w:b/>
          <w:sz w:val="18"/>
          <w:szCs w:val="18"/>
        </w:rPr>
      </w:pPr>
    </w:p>
    <w:p w:rsidR="00C24F04" w:rsidRDefault="00C24F04" w:rsidP="00C24F04">
      <w:pPr>
        <w:pStyle w:val="Titredechant"/>
        <w:rPr>
          <w:smallCaps w:val="0"/>
          <w:szCs w:val="24"/>
        </w:rPr>
      </w:pPr>
      <w:bookmarkStart w:id="0" w:name="_Toc387929430"/>
      <w:r>
        <w:rPr>
          <w:szCs w:val="24"/>
        </w:rPr>
        <w:t>Devenez ce que vous recevez – V</w:t>
      </w:r>
      <w:r w:rsidRPr="007D06F3">
        <w:rPr>
          <w:smallCaps w:val="0"/>
          <w:szCs w:val="24"/>
        </w:rPr>
        <w:t>erbe de Vie</w:t>
      </w:r>
      <w:bookmarkEnd w:id="0"/>
    </w:p>
    <w:p w:rsidR="00C24F04" w:rsidRPr="00A117B4" w:rsidRDefault="00C24F04" w:rsidP="00C24F04">
      <w:pPr>
        <w:pStyle w:val="Titredechant"/>
        <w:rPr>
          <w:szCs w:val="24"/>
        </w:rPr>
      </w:pPr>
    </w:p>
    <w:p w:rsidR="00C24F04" w:rsidRPr="00C24F04" w:rsidRDefault="00C24F04" w:rsidP="00C24F04">
      <w:pPr>
        <w:pStyle w:val="Refrain"/>
        <w:rPr>
          <w:rFonts w:asciiTheme="minorHAnsi" w:hAnsiTheme="minorHAnsi"/>
          <w:sz w:val="28"/>
        </w:rPr>
      </w:pPr>
      <w:r w:rsidRPr="00C24F04">
        <w:rPr>
          <w:rFonts w:asciiTheme="minorHAnsi" w:hAnsiTheme="minorHAnsi"/>
          <w:sz w:val="28"/>
        </w:rPr>
        <w:t>Devenez ce que vous recevez, devenez le corps du Christ,</w:t>
      </w:r>
    </w:p>
    <w:p w:rsidR="00C24F04" w:rsidRPr="00C24F04" w:rsidRDefault="00C24F04" w:rsidP="00C24F04">
      <w:pPr>
        <w:pStyle w:val="Refrain"/>
        <w:rPr>
          <w:rFonts w:asciiTheme="minorHAnsi" w:hAnsiTheme="minorHAnsi"/>
          <w:sz w:val="28"/>
        </w:rPr>
      </w:pPr>
      <w:r w:rsidRPr="00C24F04">
        <w:rPr>
          <w:rFonts w:asciiTheme="minorHAnsi" w:hAnsiTheme="minorHAnsi"/>
          <w:sz w:val="28"/>
        </w:rPr>
        <w:t>Devenez ce que vous recevez, vous êtes le corps du Christ.</w:t>
      </w:r>
    </w:p>
    <w:p w:rsidR="00C24F04" w:rsidRPr="00C24F04" w:rsidRDefault="00C24F04" w:rsidP="00C24F04">
      <w:pPr>
        <w:pStyle w:val="Refrain"/>
        <w:rPr>
          <w:rFonts w:asciiTheme="minorHAnsi" w:hAnsiTheme="minorHAnsi"/>
          <w:sz w:val="28"/>
        </w:rPr>
      </w:pPr>
    </w:p>
    <w:p w:rsidR="00C24F04" w:rsidRPr="00AA6F6D" w:rsidRDefault="00C24F04" w:rsidP="00C24F04">
      <w:pPr>
        <w:pStyle w:val="Couplets"/>
        <w:rPr>
          <w:rFonts w:asciiTheme="minorHAnsi" w:hAnsiTheme="minorHAnsi"/>
          <w:sz w:val="28"/>
        </w:rPr>
      </w:pPr>
      <w:r w:rsidRPr="00A117B4">
        <w:t>1.</w:t>
      </w:r>
      <w:r w:rsidRPr="00A117B4">
        <w:tab/>
      </w:r>
      <w:r w:rsidRPr="00AA6F6D">
        <w:rPr>
          <w:rFonts w:asciiTheme="minorHAnsi" w:hAnsiTheme="minorHAnsi"/>
          <w:sz w:val="28"/>
        </w:rPr>
        <w:t xml:space="preserve">Baptisés en un seul Esprit, </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Nous ne formons qu’un seul corps ;</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 xml:space="preserve">Abreuvés de l’unique Esprit, </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Nous n’avons qu’un seul Dieu et Père.</w:t>
      </w:r>
    </w:p>
    <w:p w:rsidR="00C24F04" w:rsidRPr="00AA6F6D" w:rsidRDefault="00C24F04" w:rsidP="00C24F04">
      <w:pPr>
        <w:pStyle w:val="Couplets"/>
        <w:rPr>
          <w:rFonts w:asciiTheme="minorHAnsi" w:hAnsiTheme="minorHAnsi"/>
          <w:sz w:val="28"/>
        </w:rPr>
      </w:pPr>
    </w:p>
    <w:p w:rsidR="00C24F04" w:rsidRPr="00AA6F6D" w:rsidRDefault="00C24F04" w:rsidP="00C24F04">
      <w:pPr>
        <w:pStyle w:val="Couplets"/>
        <w:rPr>
          <w:rFonts w:asciiTheme="minorHAnsi" w:hAnsiTheme="minorHAnsi"/>
          <w:sz w:val="28"/>
        </w:rPr>
      </w:pPr>
      <w:r w:rsidRPr="00A117B4">
        <w:t>2.</w:t>
      </w:r>
      <w:r w:rsidRPr="00A117B4">
        <w:tab/>
      </w:r>
      <w:r w:rsidRPr="00AA6F6D">
        <w:rPr>
          <w:rFonts w:asciiTheme="minorHAnsi" w:hAnsiTheme="minorHAnsi"/>
          <w:sz w:val="28"/>
        </w:rPr>
        <w:t xml:space="preserve">Rassasiés par le pain de Vie, </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Nous n’avons qu’un cœur et qu’une âme ;</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 xml:space="preserve">Fortifiés par l’amour du Christ, </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Nous pouvons aimer comme il aime.</w:t>
      </w:r>
    </w:p>
    <w:p w:rsidR="00C24F04" w:rsidRDefault="00C24F04" w:rsidP="00C24F04">
      <w:pPr>
        <w:pStyle w:val="Couplets"/>
      </w:pPr>
    </w:p>
    <w:p w:rsidR="00C24F04" w:rsidRPr="00AA6F6D" w:rsidRDefault="00AA6F6D" w:rsidP="00C24F04">
      <w:pPr>
        <w:pStyle w:val="Couplets"/>
        <w:rPr>
          <w:rFonts w:asciiTheme="minorHAnsi" w:hAnsiTheme="minorHAnsi"/>
          <w:sz w:val="28"/>
        </w:rPr>
      </w:pPr>
      <w:r>
        <w:t>3.</w:t>
      </w:r>
      <w:r w:rsidR="00C24F04">
        <w:tab/>
      </w:r>
      <w:r w:rsidR="00C24F04" w:rsidRPr="00AA6F6D">
        <w:rPr>
          <w:rFonts w:asciiTheme="minorHAnsi" w:hAnsiTheme="minorHAnsi"/>
          <w:sz w:val="28"/>
        </w:rPr>
        <w:t>Envoyés par l’Esprit de Dieu</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Et comblés de dons spirituels,</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Nous marchons dans l’amour du Christ,</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Annonçant la Bonne Nouvelle.</w:t>
      </w:r>
    </w:p>
    <w:p w:rsidR="00C24F04" w:rsidRPr="00AA6F6D" w:rsidRDefault="00C24F04" w:rsidP="00C24F04">
      <w:pPr>
        <w:pStyle w:val="Couplets"/>
        <w:rPr>
          <w:rFonts w:asciiTheme="minorHAnsi" w:hAnsiTheme="minorHAnsi"/>
          <w:sz w:val="28"/>
        </w:rPr>
      </w:pPr>
    </w:p>
    <w:p w:rsidR="00C24F04" w:rsidRPr="00AA6F6D" w:rsidRDefault="00AA6F6D" w:rsidP="00C24F04">
      <w:pPr>
        <w:pStyle w:val="Couplets"/>
        <w:rPr>
          <w:rFonts w:asciiTheme="minorHAnsi" w:hAnsiTheme="minorHAnsi"/>
          <w:sz w:val="28"/>
        </w:rPr>
      </w:pPr>
      <w:r>
        <w:t>4.</w:t>
      </w:r>
      <w:r w:rsidR="00C24F04">
        <w:t>.</w:t>
      </w:r>
      <w:r w:rsidR="00C24F04">
        <w:tab/>
      </w:r>
      <w:r w:rsidR="00C24F04" w:rsidRPr="00AA6F6D">
        <w:rPr>
          <w:rFonts w:asciiTheme="minorHAnsi" w:hAnsiTheme="minorHAnsi"/>
          <w:sz w:val="28"/>
        </w:rPr>
        <w:t>Rendons gloire à notre Père,</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Par Jésus son Fils bien-aimé,</w:t>
      </w:r>
    </w:p>
    <w:p w:rsidR="00C24F04" w:rsidRPr="00AA6F6D" w:rsidRDefault="00C24F04" w:rsidP="00AA6F6D">
      <w:pPr>
        <w:pStyle w:val="Couplets"/>
        <w:ind w:firstLine="708"/>
        <w:rPr>
          <w:rFonts w:asciiTheme="minorHAnsi" w:hAnsiTheme="minorHAnsi"/>
          <w:sz w:val="28"/>
        </w:rPr>
      </w:pPr>
      <w:r w:rsidRPr="00AA6F6D">
        <w:rPr>
          <w:rFonts w:asciiTheme="minorHAnsi" w:hAnsiTheme="minorHAnsi"/>
          <w:sz w:val="28"/>
        </w:rPr>
        <w:t>Dans l’Esprit, notre communion</w:t>
      </w:r>
    </w:p>
    <w:p w:rsidR="00C24F04" w:rsidRDefault="00C24F04" w:rsidP="00AA6F6D">
      <w:pPr>
        <w:pStyle w:val="Couplets"/>
        <w:ind w:firstLine="708"/>
        <w:rPr>
          <w:rFonts w:asciiTheme="minorHAnsi" w:hAnsiTheme="minorHAnsi"/>
          <w:sz w:val="28"/>
        </w:rPr>
      </w:pPr>
      <w:r w:rsidRPr="00AA6F6D">
        <w:rPr>
          <w:rFonts w:asciiTheme="minorHAnsi" w:hAnsiTheme="minorHAnsi"/>
          <w:sz w:val="28"/>
        </w:rPr>
        <w:t>Qui fait toutes choses nouvelles.</w:t>
      </w:r>
    </w:p>
    <w:p w:rsidR="00AA6F6D" w:rsidRDefault="00AA6F6D" w:rsidP="00AA6F6D">
      <w:pPr>
        <w:pStyle w:val="Couplets"/>
        <w:rPr>
          <w:rFonts w:asciiTheme="minorHAnsi" w:hAnsiTheme="minorHAnsi"/>
          <w:sz w:val="28"/>
        </w:rPr>
      </w:pPr>
    </w:p>
    <w:p w:rsidR="00AA6F6D" w:rsidRDefault="00AA6F6D" w:rsidP="00AA6F6D">
      <w:pPr>
        <w:pStyle w:val="Couplets"/>
        <w:rPr>
          <w:rFonts w:asciiTheme="minorHAnsi" w:hAnsiTheme="minorHAnsi"/>
          <w:sz w:val="28"/>
        </w:rPr>
      </w:pPr>
    </w:p>
    <w:p w:rsidR="00B36BA4" w:rsidRDefault="00B36BA4" w:rsidP="00AA6F6D">
      <w:pPr>
        <w:pStyle w:val="Couplets"/>
        <w:rPr>
          <w:rFonts w:asciiTheme="minorHAnsi" w:hAnsiTheme="minorHAnsi"/>
          <w:sz w:val="28"/>
        </w:rPr>
      </w:pPr>
    </w:p>
    <w:p w:rsidR="00AA6F6D" w:rsidRPr="002D037C" w:rsidRDefault="00B36BA4" w:rsidP="00B36BA4">
      <w:pPr>
        <w:pStyle w:val="Couplets"/>
        <w:jc w:val="both"/>
        <w:rPr>
          <w:rFonts w:asciiTheme="minorHAnsi" w:hAnsiTheme="minorHAnsi"/>
          <w:i/>
          <w:sz w:val="28"/>
          <w:szCs w:val="32"/>
        </w:rPr>
      </w:pPr>
      <w:r w:rsidRPr="002D037C">
        <w:rPr>
          <w:rFonts w:asciiTheme="minorHAnsi" w:hAnsiTheme="minorHAnsi"/>
          <w:i/>
          <w:sz w:val="28"/>
          <w:szCs w:val="32"/>
        </w:rPr>
        <w:t>[…] Le prêtre et les fidèles qui participent à l’Eucharistie sont invités  à s’associer, dans leurs dispositions personnelles, à l’offrande du sacrifice rédempteur. […] Chacun est invité à se demander ce qu’il a à offrir. Sans cet engagement personnel dans l’offrande, le sacrifice n’atteint pas son objectif puisque l’offrande du Christ ne se renouvelle sacramentellement que pour nous unir à lui.</w:t>
      </w:r>
    </w:p>
    <w:p w:rsidR="00B36BA4" w:rsidRPr="002D037C" w:rsidRDefault="00B36BA4" w:rsidP="00B36BA4">
      <w:pPr>
        <w:pStyle w:val="Couplets"/>
        <w:jc w:val="both"/>
        <w:rPr>
          <w:rFonts w:asciiTheme="minorHAnsi" w:hAnsiTheme="minorHAnsi"/>
          <w:i/>
          <w:sz w:val="28"/>
          <w:szCs w:val="32"/>
        </w:rPr>
      </w:pPr>
    </w:p>
    <w:p w:rsidR="00B36BA4" w:rsidRPr="002D037C" w:rsidRDefault="00B36BA4" w:rsidP="00B36BA4">
      <w:pPr>
        <w:pStyle w:val="Couplets"/>
        <w:jc w:val="right"/>
        <w:rPr>
          <w:rFonts w:asciiTheme="minorHAnsi" w:hAnsiTheme="minorHAnsi"/>
          <w:i/>
        </w:rPr>
      </w:pPr>
      <w:r w:rsidRPr="002D037C">
        <w:rPr>
          <w:rFonts w:asciiTheme="minorHAnsi" w:hAnsiTheme="minorHAnsi"/>
        </w:rPr>
        <w:tab/>
      </w:r>
      <w:r w:rsidRPr="002D037C">
        <w:rPr>
          <w:rFonts w:asciiTheme="minorHAnsi" w:hAnsiTheme="minorHAnsi"/>
        </w:rPr>
        <w:tab/>
      </w:r>
      <w:r w:rsidRPr="002D037C">
        <w:rPr>
          <w:rFonts w:asciiTheme="minorHAnsi" w:hAnsiTheme="minorHAnsi"/>
        </w:rPr>
        <w:tab/>
      </w:r>
      <w:r w:rsidRPr="002D037C">
        <w:rPr>
          <w:rFonts w:asciiTheme="minorHAnsi" w:hAnsiTheme="minorHAnsi"/>
        </w:rPr>
        <w:tab/>
        <w:t xml:space="preserve">Extraits </w:t>
      </w:r>
      <w:proofErr w:type="gramStart"/>
      <w:r w:rsidRPr="002D037C">
        <w:rPr>
          <w:rFonts w:asciiTheme="minorHAnsi" w:hAnsiTheme="minorHAnsi"/>
        </w:rPr>
        <w:t xml:space="preserve">de </w:t>
      </w:r>
      <w:r w:rsidRPr="002D037C">
        <w:rPr>
          <w:rFonts w:asciiTheme="minorHAnsi" w:hAnsiTheme="minorHAnsi"/>
          <w:i/>
        </w:rPr>
        <w:t>Eucharistie</w:t>
      </w:r>
      <w:proofErr w:type="gramEnd"/>
      <w:r w:rsidRPr="002D037C">
        <w:rPr>
          <w:rFonts w:asciiTheme="minorHAnsi" w:hAnsiTheme="minorHAnsi"/>
          <w:i/>
        </w:rPr>
        <w:t>, sacrement de la vie nouvelle,</w:t>
      </w:r>
    </w:p>
    <w:p w:rsidR="00C24F04" w:rsidRPr="002D037C" w:rsidRDefault="00B36BA4" w:rsidP="002D037C">
      <w:pPr>
        <w:pStyle w:val="Couplets"/>
        <w:jc w:val="right"/>
        <w:rPr>
          <w:rFonts w:asciiTheme="minorHAnsi" w:hAnsiTheme="minorHAnsi"/>
        </w:rPr>
      </w:pPr>
      <w:r w:rsidRPr="002D037C">
        <w:rPr>
          <w:rFonts w:asciiTheme="minorHAnsi" w:hAnsiTheme="minorHAnsi"/>
        </w:rPr>
        <w:t>Document du Conseil de présidence du Grand Jubilé de l’an 2000</w:t>
      </w:r>
      <w:bookmarkStart w:id="1" w:name="_GoBack"/>
      <w:bookmarkEnd w:id="1"/>
    </w:p>
    <w:sectPr w:rsidR="00C24F04" w:rsidRPr="002D0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45B"/>
    <w:multiLevelType w:val="hybridMultilevel"/>
    <w:tmpl w:val="4072B8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F8"/>
    <w:rsid w:val="00114B2E"/>
    <w:rsid w:val="00282F60"/>
    <w:rsid w:val="002A631B"/>
    <w:rsid w:val="002D037C"/>
    <w:rsid w:val="00354B76"/>
    <w:rsid w:val="003D6E88"/>
    <w:rsid w:val="008E3CE4"/>
    <w:rsid w:val="00971B86"/>
    <w:rsid w:val="00A47B49"/>
    <w:rsid w:val="00AA6F6D"/>
    <w:rsid w:val="00B1787C"/>
    <w:rsid w:val="00B36BA4"/>
    <w:rsid w:val="00B37C41"/>
    <w:rsid w:val="00B952E4"/>
    <w:rsid w:val="00C24F04"/>
    <w:rsid w:val="00C95171"/>
    <w:rsid w:val="00DE525F"/>
    <w:rsid w:val="00E35A6D"/>
    <w:rsid w:val="00F57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E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171"/>
    <w:pPr>
      <w:ind w:left="720"/>
      <w:contextualSpacing/>
    </w:pPr>
  </w:style>
  <w:style w:type="paragraph" w:customStyle="1" w:styleId="Couplets">
    <w:name w:val="Couplets"/>
    <w:basedOn w:val="Titredechant"/>
    <w:link w:val="CoupletsCar"/>
    <w:qFormat/>
    <w:rsid w:val="00C24F04"/>
    <w:rPr>
      <w:smallCaps w:val="0"/>
      <w:lang w:eastAsia="fr-FR"/>
    </w:rPr>
  </w:style>
  <w:style w:type="character" w:customStyle="1" w:styleId="CoupletsCar">
    <w:name w:val="Couplets Car"/>
    <w:link w:val="Couplets"/>
    <w:locked/>
    <w:rsid w:val="00C24F04"/>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C24F04"/>
    <w:rPr>
      <w:b/>
    </w:rPr>
  </w:style>
  <w:style w:type="character" w:customStyle="1" w:styleId="RefrainCar">
    <w:name w:val="Refrain Car"/>
    <w:link w:val="Refrain"/>
    <w:locked/>
    <w:rsid w:val="00C24F04"/>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C24F04"/>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C24F04"/>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114B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B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E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171"/>
    <w:pPr>
      <w:ind w:left="720"/>
      <w:contextualSpacing/>
    </w:pPr>
  </w:style>
  <w:style w:type="paragraph" w:customStyle="1" w:styleId="Couplets">
    <w:name w:val="Couplets"/>
    <w:basedOn w:val="Titredechant"/>
    <w:link w:val="CoupletsCar"/>
    <w:qFormat/>
    <w:rsid w:val="00C24F04"/>
    <w:rPr>
      <w:smallCaps w:val="0"/>
      <w:lang w:eastAsia="fr-FR"/>
    </w:rPr>
  </w:style>
  <w:style w:type="character" w:customStyle="1" w:styleId="CoupletsCar">
    <w:name w:val="Couplets Car"/>
    <w:link w:val="Couplets"/>
    <w:locked/>
    <w:rsid w:val="00C24F04"/>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C24F04"/>
    <w:rPr>
      <w:b/>
    </w:rPr>
  </w:style>
  <w:style w:type="character" w:customStyle="1" w:styleId="RefrainCar">
    <w:name w:val="Refrain Car"/>
    <w:link w:val="Refrain"/>
    <w:locked/>
    <w:rsid w:val="00C24F04"/>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C24F04"/>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C24F04"/>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114B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746</Words>
  <Characters>4108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2016-11-22T11:25:00Z</cp:lastPrinted>
  <dcterms:created xsi:type="dcterms:W3CDTF">2016-11-22T14:10:00Z</dcterms:created>
  <dcterms:modified xsi:type="dcterms:W3CDTF">2016-11-22T14:10:00Z</dcterms:modified>
</cp:coreProperties>
</file>