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ind w:left="0"/>
        <w:rPr>
          <w:rFonts w:ascii="Times New Roman"/>
          <w:sz w:val="10"/>
        </w:rPr>
      </w:pPr>
    </w:p>
    <w:p>
      <w:pPr>
        <w:pStyle w:val="Heading1"/>
        <w:spacing w:before="101"/>
        <w:ind w:left="3773" w:right="385"/>
        <w:jc w:val="center"/>
      </w:pPr>
      <w:r>
        <w:rPr/>
        <w:drawing>
          <wp:anchor distT="0" distB="0" distL="0" distR="0" allowOverlap="1" layoutInCell="1" locked="0" behindDoc="0" simplePos="0" relativeHeight="15728640">
            <wp:simplePos x="0" y="0"/>
            <wp:positionH relativeFrom="page">
              <wp:posOffset>785692</wp:posOffset>
            </wp:positionH>
            <wp:positionV relativeFrom="paragraph">
              <wp:posOffset>-82290</wp:posOffset>
            </wp:positionV>
            <wp:extent cx="1528497" cy="1529462"/>
            <wp:effectExtent l="0" t="0" r="0" b="0"/>
            <wp:wrapNone/>
            <wp:docPr id="1" name="image1.jpeg" descr="C:\Users\GB\Desktop\Logo St-JdlC sous JPEG.jp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528497" cy="1529462"/>
                    </a:xfrm>
                    <a:prstGeom prst="rect">
                      <a:avLst/>
                    </a:prstGeom>
                  </pic:spPr>
                </pic:pic>
              </a:graphicData>
            </a:graphic>
          </wp:anchor>
        </w:drawing>
      </w:r>
      <w:r>
        <w:rPr/>
        <w:t>Samedi 28 et dimanche 29 mai 2016</w:t>
      </w:r>
    </w:p>
    <w:p>
      <w:pPr>
        <w:spacing w:before="241"/>
        <w:ind w:left="4228" w:right="837" w:firstLine="1"/>
        <w:jc w:val="center"/>
        <w:rPr>
          <w:sz w:val="40"/>
        </w:rPr>
      </w:pPr>
      <w:r>
        <w:rPr>
          <w:sz w:val="40"/>
        </w:rPr>
        <w:t>Solennité du Saint-Sacrement du Corps et du Sang du Christ</w:t>
      </w:r>
    </w:p>
    <w:p>
      <w:pPr>
        <w:spacing w:before="240"/>
        <w:ind w:left="3773" w:right="384" w:firstLine="0"/>
        <w:jc w:val="center"/>
        <w:rPr>
          <w:sz w:val="40"/>
        </w:rPr>
      </w:pPr>
      <w:r>
        <w:rPr>
          <w:sz w:val="40"/>
        </w:rPr>
        <w:t>Église Saint-Léon</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1"/>
        <w:ind w:left="0"/>
        <w:rPr>
          <w:sz w:val="23"/>
        </w:rPr>
      </w:pPr>
    </w:p>
    <w:p>
      <w:pPr>
        <w:spacing w:before="100"/>
        <w:ind w:left="108" w:right="0" w:firstLine="0"/>
        <w:jc w:val="left"/>
        <w:rPr>
          <w:sz w:val="29"/>
        </w:rPr>
      </w:pPr>
      <w:r>
        <w:rPr>
          <w:sz w:val="36"/>
        </w:rPr>
        <w:t>Entrée : N</w:t>
      </w:r>
      <w:r>
        <w:rPr>
          <w:sz w:val="29"/>
        </w:rPr>
        <w:t>OUS SOMMES LE CORPS DU </w:t>
      </w:r>
      <w:r>
        <w:rPr>
          <w:sz w:val="36"/>
        </w:rPr>
        <w:t>C</w:t>
      </w:r>
      <w:r>
        <w:rPr>
          <w:sz w:val="29"/>
        </w:rPr>
        <w:t>HRIST</w:t>
      </w:r>
    </w:p>
    <w:p>
      <w:pPr>
        <w:pStyle w:val="Heading2"/>
        <w:spacing w:before="240"/>
      </w:pPr>
      <w:r>
        <w:rPr/>
        <w:t>Nous sommes le corps du Christ ;</w:t>
      </w:r>
    </w:p>
    <w:p>
      <w:pPr>
        <w:spacing w:before="1"/>
        <w:ind w:left="536" w:right="0" w:firstLine="0"/>
        <w:jc w:val="left"/>
        <w:rPr>
          <w:b/>
          <w:sz w:val="36"/>
        </w:rPr>
      </w:pPr>
      <w:r>
        <w:rPr>
          <w:b/>
          <w:sz w:val="36"/>
        </w:rPr>
        <w:t>chacun de nous est un membre de ce corps,</w:t>
      </w:r>
    </w:p>
    <w:p>
      <w:pPr>
        <w:spacing w:before="1"/>
        <w:ind w:left="536" w:right="685" w:firstLine="0"/>
        <w:jc w:val="left"/>
        <w:rPr>
          <w:sz w:val="36"/>
        </w:rPr>
      </w:pPr>
      <w:r>
        <w:rPr>
          <w:b/>
          <w:sz w:val="36"/>
        </w:rPr>
        <w:t>chacun reçoit la grâce de l’Esprit pour le bien du corps entier </w:t>
      </w:r>
      <w:r>
        <w:rPr>
          <w:sz w:val="36"/>
        </w:rPr>
        <w:t>(bis).</w:t>
      </w:r>
    </w:p>
    <w:p>
      <w:pPr>
        <w:spacing w:before="238"/>
        <w:ind w:left="536" w:right="1967" w:firstLine="0"/>
        <w:jc w:val="both"/>
        <w:rPr>
          <w:sz w:val="36"/>
        </w:rPr>
      </w:pPr>
      <w:r>
        <w:rPr>
          <w:sz w:val="36"/>
        </w:rPr>
        <w:t>Dieu nous a tous appelés à tenir la même espérance, </w:t>
      </w:r>
      <w:r>
        <w:rPr>
          <w:b/>
          <w:sz w:val="36"/>
        </w:rPr>
        <w:t>pour former un seul corps baptisé dans l’Esprit. </w:t>
      </w:r>
      <w:r>
        <w:rPr>
          <w:sz w:val="36"/>
        </w:rPr>
        <w:t>Dieu nous a tous appelés à la même sainteté,</w:t>
      </w:r>
    </w:p>
    <w:p>
      <w:pPr>
        <w:pStyle w:val="Heading2"/>
        <w:spacing w:line="405" w:lineRule="exact" w:before="0"/>
        <w:jc w:val="both"/>
      </w:pPr>
      <w:r>
        <w:rPr/>
        <w:t>pour </w:t>
      </w:r>
      <w:r>
        <w:rPr>
          <w:spacing w:val="2"/>
        </w:rPr>
        <w:t>former </w:t>
      </w:r>
      <w:r>
        <w:rPr/>
        <w:t>un seul </w:t>
      </w:r>
      <w:r>
        <w:rPr>
          <w:spacing w:val="2"/>
        </w:rPr>
        <w:t>corps </w:t>
      </w:r>
      <w:r>
        <w:rPr/>
        <w:t>baptisé dans</w:t>
      </w:r>
      <w:r>
        <w:rPr>
          <w:spacing w:val="-23"/>
        </w:rPr>
        <w:t> </w:t>
      </w:r>
      <w:r>
        <w:rPr/>
        <w:t>l’Esprit.</w:t>
      </w:r>
    </w:p>
    <w:p>
      <w:pPr>
        <w:spacing w:before="241"/>
        <w:ind w:left="536" w:right="1953" w:firstLine="0"/>
        <w:jc w:val="left"/>
        <w:rPr>
          <w:b/>
          <w:sz w:val="36"/>
        </w:rPr>
      </w:pPr>
      <w:r>
        <w:rPr>
          <w:sz w:val="36"/>
        </w:rPr>
        <w:t>Dieu nous a tous appelés des ténèbres à sa lumière, </w:t>
      </w:r>
      <w:r>
        <w:rPr>
          <w:b/>
          <w:sz w:val="36"/>
        </w:rPr>
        <w:t>pour </w:t>
      </w:r>
      <w:r>
        <w:rPr>
          <w:b/>
          <w:spacing w:val="2"/>
          <w:sz w:val="36"/>
        </w:rPr>
        <w:t>former </w:t>
      </w:r>
      <w:r>
        <w:rPr>
          <w:b/>
          <w:sz w:val="36"/>
        </w:rPr>
        <w:t>un seul </w:t>
      </w:r>
      <w:r>
        <w:rPr>
          <w:b/>
          <w:spacing w:val="2"/>
          <w:sz w:val="36"/>
        </w:rPr>
        <w:t>corps </w:t>
      </w:r>
      <w:r>
        <w:rPr>
          <w:b/>
          <w:sz w:val="36"/>
        </w:rPr>
        <w:t>baptisé dans l’Esprit. </w:t>
      </w:r>
      <w:r>
        <w:rPr>
          <w:sz w:val="36"/>
        </w:rPr>
        <w:t>Dieu nous a tous appelés à l’amour et au pardon, </w:t>
      </w:r>
      <w:r>
        <w:rPr>
          <w:b/>
          <w:sz w:val="36"/>
        </w:rPr>
        <w:t>pour </w:t>
      </w:r>
      <w:r>
        <w:rPr>
          <w:b/>
          <w:spacing w:val="2"/>
          <w:sz w:val="36"/>
        </w:rPr>
        <w:t>former </w:t>
      </w:r>
      <w:r>
        <w:rPr>
          <w:b/>
          <w:sz w:val="36"/>
        </w:rPr>
        <w:t>un seul </w:t>
      </w:r>
      <w:r>
        <w:rPr>
          <w:b/>
          <w:spacing w:val="2"/>
          <w:sz w:val="36"/>
        </w:rPr>
        <w:t>corps </w:t>
      </w:r>
      <w:r>
        <w:rPr>
          <w:b/>
          <w:sz w:val="36"/>
        </w:rPr>
        <w:t>baptisé dans</w:t>
      </w:r>
      <w:r>
        <w:rPr>
          <w:b/>
          <w:spacing w:val="-23"/>
          <w:sz w:val="36"/>
        </w:rPr>
        <w:t> </w:t>
      </w:r>
      <w:r>
        <w:rPr>
          <w:b/>
          <w:sz w:val="36"/>
        </w:rPr>
        <w:t>l’Esprit.</w:t>
      </w:r>
    </w:p>
    <w:p>
      <w:pPr>
        <w:spacing w:before="241"/>
        <w:ind w:left="536" w:right="1815" w:firstLine="0"/>
        <w:jc w:val="left"/>
        <w:rPr>
          <w:b/>
          <w:sz w:val="36"/>
        </w:rPr>
      </w:pPr>
      <w:r>
        <w:rPr>
          <w:sz w:val="36"/>
        </w:rPr>
        <w:t>Dieu nous a tous appelés à la gloire de son </w:t>
      </w:r>
      <w:r>
        <w:rPr>
          <w:spacing w:val="-4"/>
          <w:sz w:val="36"/>
        </w:rPr>
        <w:t>Royaume, </w:t>
      </w:r>
      <w:r>
        <w:rPr>
          <w:b/>
          <w:sz w:val="36"/>
        </w:rPr>
        <w:t>pour </w:t>
      </w:r>
      <w:r>
        <w:rPr>
          <w:b/>
          <w:spacing w:val="2"/>
          <w:sz w:val="36"/>
        </w:rPr>
        <w:t>former </w:t>
      </w:r>
      <w:r>
        <w:rPr>
          <w:b/>
          <w:sz w:val="36"/>
        </w:rPr>
        <w:t>un seul corps baptisé dans l’Esprit. </w:t>
      </w:r>
      <w:r>
        <w:rPr>
          <w:sz w:val="36"/>
        </w:rPr>
        <w:t>Dieu nous a tous appelés pour les noces de l’Agneau, </w:t>
      </w:r>
      <w:r>
        <w:rPr>
          <w:b/>
          <w:sz w:val="36"/>
        </w:rPr>
        <w:t>pour </w:t>
      </w:r>
      <w:r>
        <w:rPr>
          <w:b/>
          <w:spacing w:val="2"/>
          <w:sz w:val="36"/>
        </w:rPr>
        <w:t>former </w:t>
      </w:r>
      <w:r>
        <w:rPr>
          <w:b/>
          <w:sz w:val="36"/>
        </w:rPr>
        <w:t>un seul </w:t>
      </w:r>
      <w:r>
        <w:rPr>
          <w:b/>
          <w:spacing w:val="2"/>
          <w:sz w:val="36"/>
        </w:rPr>
        <w:t>corps </w:t>
      </w:r>
      <w:r>
        <w:rPr>
          <w:b/>
          <w:sz w:val="36"/>
        </w:rPr>
        <w:t>baptisé dans</w:t>
      </w:r>
      <w:r>
        <w:rPr>
          <w:b/>
          <w:spacing w:val="-20"/>
          <w:sz w:val="36"/>
        </w:rPr>
        <w:t> </w:t>
      </w:r>
      <w:r>
        <w:rPr>
          <w:b/>
          <w:sz w:val="36"/>
        </w:rPr>
        <w:t>l’Esprit.</w:t>
      </w:r>
    </w:p>
    <w:p>
      <w:pPr>
        <w:pStyle w:val="BodyText"/>
        <w:spacing w:before="0"/>
        <w:ind w:left="0"/>
        <w:rPr>
          <w:b/>
          <w:sz w:val="40"/>
        </w:rPr>
      </w:pPr>
    </w:p>
    <w:p>
      <w:pPr>
        <w:pStyle w:val="BodyText"/>
        <w:spacing w:before="7"/>
        <w:ind w:left="0"/>
        <w:rPr>
          <w:b/>
          <w:sz w:val="38"/>
        </w:rPr>
      </w:pPr>
    </w:p>
    <w:p>
      <w:pPr>
        <w:spacing w:before="1"/>
        <w:ind w:left="108" w:right="0" w:firstLine="0"/>
        <w:jc w:val="left"/>
        <w:rPr>
          <w:sz w:val="36"/>
        </w:rPr>
      </w:pPr>
      <w:r>
        <w:rPr>
          <w:sz w:val="36"/>
        </w:rPr>
        <w:t>1</w:t>
      </w:r>
      <w:r>
        <w:rPr>
          <w:sz w:val="36"/>
          <w:vertAlign w:val="superscript"/>
        </w:rPr>
        <w:t>ère</w:t>
      </w:r>
      <w:r>
        <w:rPr>
          <w:sz w:val="36"/>
          <w:vertAlign w:val="baseline"/>
        </w:rPr>
        <w:t> lecture : Livre de la Genèse (Gn 14, 18-20)</w:t>
      </w:r>
    </w:p>
    <w:p>
      <w:pPr>
        <w:spacing w:line="235" w:lineRule="auto" w:before="230"/>
        <w:ind w:left="536" w:right="685" w:firstLine="0"/>
        <w:jc w:val="left"/>
        <w:rPr>
          <w:sz w:val="36"/>
        </w:rPr>
      </w:pPr>
      <w:r>
        <w:rPr>
          <w:b/>
          <w:i/>
          <w:sz w:val="38"/>
        </w:rPr>
        <w:t>« </w:t>
      </w:r>
      <w:r>
        <w:rPr>
          <w:i/>
          <w:sz w:val="36"/>
        </w:rPr>
        <w:t>En ces jours-là, Melkisédek, roi de Salem, fit apporter du pain et du </w:t>
      </w:r>
      <w:r>
        <w:rPr>
          <w:i/>
          <w:sz w:val="36"/>
        </w:rPr>
        <w:t>vin » </w:t>
      </w:r>
      <w:r>
        <w:rPr>
          <w:sz w:val="36"/>
        </w:rPr>
        <w:t>(Gn 14, 18-20)</w:t>
      </w:r>
    </w:p>
    <w:p>
      <w:pPr>
        <w:spacing w:after="0" w:line="235" w:lineRule="auto"/>
        <w:jc w:val="left"/>
        <w:rPr>
          <w:sz w:val="36"/>
        </w:rPr>
        <w:sectPr>
          <w:footerReference w:type="default" r:id="rId5"/>
          <w:type w:val="continuous"/>
          <w:pgSz w:w="11910" w:h="16840"/>
          <w:pgMar w:footer="436" w:top="1140" w:bottom="620" w:left="880" w:right="1260"/>
          <w:pgNumType w:start="1"/>
        </w:sectPr>
      </w:pPr>
    </w:p>
    <w:p>
      <w:pPr>
        <w:pStyle w:val="Heading1"/>
        <w:spacing w:before="73"/>
        <w:ind w:left="108"/>
      </w:pPr>
      <w:r>
        <w:rPr/>
        <w:t>Psaume : Ps 109</w:t>
      </w:r>
    </w:p>
    <w:p>
      <w:pPr>
        <w:spacing w:before="240"/>
        <w:ind w:left="536" w:right="0" w:firstLine="0"/>
        <w:jc w:val="left"/>
        <w:rPr>
          <w:b/>
          <w:sz w:val="40"/>
        </w:rPr>
      </w:pPr>
      <w:r>
        <w:rPr>
          <w:b/>
          <w:sz w:val="40"/>
        </w:rPr>
        <w:t>Tu es prêtre à jamais, Christ et Seigneur.</w:t>
      </w:r>
    </w:p>
    <w:p>
      <w:pPr>
        <w:pStyle w:val="Heading1"/>
        <w:spacing w:line="449" w:lineRule="exact" w:before="241"/>
      </w:pPr>
      <w:r>
        <w:rPr/>
        <w:t>Oracle du Seigneur à mon seigneur :</w:t>
      </w:r>
    </w:p>
    <w:p>
      <w:pPr>
        <w:spacing w:line="449" w:lineRule="exact" w:before="0"/>
        <w:ind w:left="963" w:right="0" w:firstLine="0"/>
        <w:jc w:val="left"/>
        <w:rPr>
          <w:sz w:val="40"/>
        </w:rPr>
      </w:pPr>
      <w:r>
        <w:rPr>
          <w:sz w:val="40"/>
        </w:rPr>
        <w:t>« Siège à ma droite,</w:t>
      </w:r>
    </w:p>
    <w:p>
      <w:pPr>
        <w:spacing w:line="449" w:lineRule="exact" w:before="1"/>
        <w:ind w:left="963" w:right="0" w:firstLine="0"/>
        <w:jc w:val="left"/>
        <w:rPr>
          <w:sz w:val="40"/>
        </w:rPr>
      </w:pPr>
      <w:r>
        <w:rPr>
          <w:sz w:val="40"/>
        </w:rPr>
        <w:t>et je ferai de tes ennemis</w:t>
      </w:r>
    </w:p>
    <w:p>
      <w:pPr>
        <w:spacing w:line="449" w:lineRule="exact" w:before="0"/>
        <w:ind w:left="963" w:right="0" w:firstLine="0"/>
        <w:jc w:val="left"/>
        <w:rPr>
          <w:sz w:val="40"/>
        </w:rPr>
      </w:pPr>
      <w:r>
        <w:rPr>
          <w:sz w:val="40"/>
        </w:rPr>
        <w:t>le marchepied de ton trône. »</w:t>
      </w:r>
    </w:p>
    <w:p>
      <w:pPr>
        <w:spacing w:before="242"/>
        <w:ind w:left="963" w:right="3858" w:firstLine="0"/>
        <w:jc w:val="left"/>
        <w:rPr>
          <w:sz w:val="40"/>
        </w:rPr>
      </w:pPr>
      <w:r>
        <w:rPr>
          <w:sz w:val="40"/>
        </w:rPr>
        <w:t>De Sion, le Seigneur te présente le sceptre de ta force :</w:t>
      </w:r>
    </w:p>
    <w:p>
      <w:pPr>
        <w:spacing w:before="0"/>
        <w:ind w:left="963" w:right="0" w:firstLine="0"/>
        <w:jc w:val="left"/>
        <w:rPr>
          <w:sz w:val="40"/>
        </w:rPr>
      </w:pPr>
      <w:r>
        <w:rPr>
          <w:sz w:val="40"/>
        </w:rPr>
        <w:t>« Domine jusqu’au cœur de l’ennemi. »</w:t>
      </w:r>
    </w:p>
    <w:p>
      <w:pPr>
        <w:spacing w:before="239"/>
        <w:ind w:left="963" w:right="0" w:firstLine="0"/>
        <w:jc w:val="left"/>
        <w:rPr>
          <w:sz w:val="40"/>
        </w:rPr>
      </w:pPr>
      <w:r>
        <w:rPr>
          <w:sz w:val="40"/>
        </w:rPr>
        <w:t>Le jour où paraît ta puissance,</w:t>
      </w:r>
    </w:p>
    <w:p>
      <w:pPr>
        <w:spacing w:line="449" w:lineRule="exact" w:before="1"/>
        <w:ind w:left="963" w:right="0" w:firstLine="0"/>
        <w:jc w:val="left"/>
        <w:rPr>
          <w:sz w:val="40"/>
        </w:rPr>
      </w:pPr>
      <w:r>
        <w:rPr>
          <w:sz w:val="40"/>
        </w:rPr>
        <w:t>tu es prince, éblouissant de sainteté :</w:t>
      </w:r>
    </w:p>
    <w:p>
      <w:pPr>
        <w:spacing w:before="0"/>
        <w:ind w:left="1064" w:right="2941" w:hanging="101"/>
        <w:jc w:val="left"/>
        <w:rPr>
          <w:sz w:val="40"/>
        </w:rPr>
      </w:pPr>
      <w:r>
        <w:rPr>
          <w:sz w:val="40"/>
        </w:rPr>
        <w:t>« Comme la rosée qui naît de l’aurore, je t’ai engendré. »</w:t>
      </w:r>
    </w:p>
    <w:p>
      <w:pPr>
        <w:spacing w:before="240"/>
        <w:ind w:left="963" w:right="0" w:firstLine="0"/>
        <w:jc w:val="left"/>
        <w:rPr>
          <w:sz w:val="40"/>
        </w:rPr>
      </w:pPr>
      <w:r>
        <w:rPr>
          <w:sz w:val="40"/>
        </w:rPr>
        <w:t>Le Seigneur l’a juré</w:t>
      </w:r>
    </w:p>
    <w:p>
      <w:pPr>
        <w:spacing w:line="449" w:lineRule="exact" w:before="1"/>
        <w:ind w:left="963" w:right="0" w:firstLine="0"/>
        <w:jc w:val="left"/>
        <w:rPr>
          <w:sz w:val="40"/>
        </w:rPr>
      </w:pPr>
      <w:r>
        <w:rPr>
          <w:sz w:val="40"/>
        </w:rPr>
        <w:t>dans un serment irrévocable :</w:t>
      </w:r>
    </w:p>
    <w:p>
      <w:pPr>
        <w:spacing w:line="449" w:lineRule="exact" w:before="0"/>
        <w:ind w:left="963" w:right="0" w:firstLine="0"/>
        <w:jc w:val="left"/>
        <w:rPr>
          <w:sz w:val="40"/>
        </w:rPr>
      </w:pPr>
      <w:r>
        <w:rPr>
          <w:sz w:val="40"/>
        </w:rPr>
        <w:t>« Tu es prêtre à jamais</w:t>
      </w:r>
    </w:p>
    <w:p>
      <w:pPr>
        <w:spacing w:before="1"/>
        <w:ind w:left="963" w:right="0" w:firstLine="0"/>
        <w:jc w:val="left"/>
        <w:rPr>
          <w:sz w:val="40"/>
        </w:rPr>
      </w:pPr>
      <w:r>
        <w:rPr>
          <w:sz w:val="40"/>
        </w:rPr>
        <w:t>selon l’ordre du roi Melkisédek. »</w:t>
      </w:r>
    </w:p>
    <w:p>
      <w:pPr>
        <w:pStyle w:val="BodyText"/>
        <w:spacing w:before="0"/>
        <w:ind w:left="0"/>
        <w:rPr>
          <w:sz w:val="44"/>
        </w:rPr>
      </w:pPr>
    </w:p>
    <w:p>
      <w:pPr>
        <w:pStyle w:val="BodyText"/>
        <w:spacing w:before="8"/>
        <w:ind w:left="0"/>
        <w:rPr>
          <w:sz w:val="38"/>
        </w:rPr>
      </w:pPr>
    </w:p>
    <w:p>
      <w:pPr>
        <w:spacing w:before="0"/>
        <w:ind w:left="108" w:right="0" w:firstLine="0"/>
        <w:jc w:val="left"/>
        <w:rPr>
          <w:sz w:val="40"/>
        </w:rPr>
      </w:pPr>
      <w:r>
        <w:rPr>
          <w:sz w:val="40"/>
        </w:rPr>
        <w:t>2</w:t>
      </w:r>
      <w:r>
        <w:rPr>
          <w:sz w:val="40"/>
          <w:vertAlign w:val="superscript"/>
        </w:rPr>
        <w:t>ème</w:t>
      </w:r>
      <w:r>
        <w:rPr>
          <w:sz w:val="40"/>
          <w:vertAlign w:val="baseline"/>
        </w:rPr>
        <w:t> lecture : première lettre de saint Paul Apôtre aux Corinthiens (1 Co 11, 23-26)</w:t>
      </w:r>
    </w:p>
    <w:p>
      <w:pPr>
        <w:spacing w:before="240"/>
        <w:ind w:left="536" w:right="685" w:firstLine="0"/>
        <w:jc w:val="left"/>
        <w:rPr>
          <w:i/>
          <w:sz w:val="40"/>
        </w:rPr>
      </w:pPr>
      <w:r>
        <w:rPr>
          <w:i/>
          <w:sz w:val="40"/>
        </w:rPr>
        <w:t>« Chaque fois que vous mangez ce pain et buvez cette coupe, vous </w:t>
      </w:r>
      <w:r>
        <w:rPr>
          <w:i/>
          <w:sz w:val="40"/>
        </w:rPr>
        <w:t>proclamez la mort du Seigneur, jusqu’à ce qu’il vienne »</w:t>
      </w:r>
    </w:p>
    <w:p>
      <w:pPr>
        <w:spacing w:after="0"/>
        <w:jc w:val="left"/>
        <w:rPr>
          <w:sz w:val="40"/>
        </w:rPr>
        <w:sectPr>
          <w:pgSz w:w="11910" w:h="16840"/>
          <w:pgMar w:header="0" w:footer="436" w:top="900" w:bottom="620" w:left="880" w:right="1260"/>
        </w:sectPr>
      </w:pPr>
    </w:p>
    <w:p>
      <w:pPr>
        <w:pStyle w:val="BodyText"/>
        <w:spacing w:before="75"/>
        <w:ind w:left="108"/>
      </w:pPr>
      <w:r>
        <w:rPr/>
        <w:t>Séquence : (extr. du Lauda Sion)</w:t>
      </w:r>
    </w:p>
    <w:p>
      <w:pPr>
        <w:pStyle w:val="BodyText"/>
        <w:spacing w:before="5"/>
        <w:ind w:left="0"/>
        <w:rPr>
          <w:sz w:val="21"/>
        </w:rPr>
      </w:pPr>
    </w:p>
    <w:tbl>
      <w:tblPr>
        <w:tblW w:w="0" w:type="auto"/>
        <w:jc w:val="left"/>
        <w:tblInd w:w="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64"/>
        <w:gridCol w:w="4753"/>
      </w:tblGrid>
      <w:tr>
        <w:trPr>
          <w:trHeight w:val="1919" w:hRule="atLeast"/>
        </w:trPr>
        <w:tc>
          <w:tcPr>
            <w:tcW w:w="4564" w:type="dxa"/>
          </w:tcPr>
          <w:p>
            <w:pPr>
              <w:pStyle w:val="TableParagraph"/>
              <w:spacing w:line="359" w:lineRule="exact"/>
              <w:ind w:right="0"/>
              <w:rPr>
                <w:sz w:val="32"/>
              </w:rPr>
            </w:pPr>
            <w:r>
              <w:rPr>
                <w:sz w:val="32"/>
              </w:rPr>
              <w:t>1. Le voici, le pain des anges.</w:t>
            </w:r>
          </w:p>
          <w:p>
            <w:pPr>
              <w:pStyle w:val="TableParagraph"/>
              <w:ind w:right="121"/>
              <w:rPr>
                <w:sz w:val="32"/>
              </w:rPr>
            </w:pPr>
            <w:r>
              <w:rPr>
                <w:sz w:val="32"/>
              </w:rPr>
              <w:t>Il est le pain de l'homme en route, Le vrai pain des enfants de Dieu qu'on ne peut jeter aux chiens.</w:t>
            </w:r>
          </w:p>
        </w:tc>
        <w:tc>
          <w:tcPr>
            <w:tcW w:w="4753" w:type="dxa"/>
          </w:tcPr>
          <w:p>
            <w:pPr>
              <w:pStyle w:val="TableParagraph"/>
              <w:ind w:left="174" w:right="412"/>
              <w:rPr>
                <w:sz w:val="32"/>
              </w:rPr>
            </w:pPr>
            <w:r>
              <w:rPr>
                <w:sz w:val="32"/>
              </w:rPr>
              <w:t>3. O bon Pasteur, notre vrai pain, ô Jésus, aie pitié de nous,</w:t>
            </w:r>
          </w:p>
          <w:p>
            <w:pPr>
              <w:pStyle w:val="TableParagraph"/>
              <w:ind w:left="174" w:right="716"/>
              <w:rPr>
                <w:sz w:val="32"/>
              </w:rPr>
            </w:pPr>
            <w:r>
              <w:rPr>
                <w:sz w:val="32"/>
              </w:rPr>
              <w:t>nourris-nous et protège-nous, fais-nous voir les biens éternels dans la terre des vivants.</w:t>
            </w:r>
          </w:p>
        </w:tc>
      </w:tr>
      <w:tr>
        <w:trPr>
          <w:trHeight w:val="1920" w:hRule="atLeast"/>
        </w:trPr>
        <w:tc>
          <w:tcPr>
            <w:tcW w:w="4564" w:type="dxa"/>
          </w:tcPr>
          <w:p>
            <w:pPr>
              <w:pStyle w:val="TableParagraph"/>
              <w:spacing w:before="119"/>
              <w:rPr>
                <w:sz w:val="32"/>
              </w:rPr>
            </w:pPr>
            <w:r>
              <w:rPr>
                <w:sz w:val="32"/>
              </w:rPr>
              <w:t>2. D'avance il fut annoncé par Isaac en sacrifice,</w:t>
            </w:r>
          </w:p>
          <w:p>
            <w:pPr>
              <w:pStyle w:val="TableParagraph"/>
              <w:rPr>
                <w:sz w:val="32"/>
              </w:rPr>
            </w:pPr>
            <w:r>
              <w:rPr>
                <w:sz w:val="32"/>
              </w:rPr>
              <w:t>par l'Agneau pascal immolé, par la manne de nos pères.</w:t>
            </w:r>
          </w:p>
        </w:tc>
        <w:tc>
          <w:tcPr>
            <w:tcW w:w="4753" w:type="dxa"/>
          </w:tcPr>
          <w:p>
            <w:pPr>
              <w:pStyle w:val="TableParagraph"/>
              <w:spacing w:before="119"/>
              <w:ind w:left="141" w:right="198"/>
              <w:rPr>
                <w:sz w:val="32"/>
              </w:rPr>
            </w:pPr>
            <w:r>
              <w:rPr>
                <w:sz w:val="32"/>
              </w:rPr>
              <w:t>4. Toi qui sais tout et qui peux tout, Toi qui sur terre nous nourris, conduis-nous au banquet du ciel</w:t>
            </w:r>
          </w:p>
          <w:p>
            <w:pPr>
              <w:pStyle w:val="TableParagraph"/>
              <w:spacing w:line="360" w:lineRule="atLeast" w:before="1"/>
              <w:ind w:left="141" w:right="989"/>
              <w:rPr>
                <w:sz w:val="32"/>
              </w:rPr>
            </w:pPr>
            <w:r>
              <w:rPr>
                <w:sz w:val="32"/>
              </w:rPr>
              <w:t>et donne-nous ton héritage en compagnie de tes saints.</w:t>
            </w:r>
          </w:p>
        </w:tc>
      </w:tr>
    </w:tbl>
    <w:p>
      <w:pPr>
        <w:pStyle w:val="Heading3"/>
      </w:pPr>
      <w:r>
        <w:rPr/>
        <w:t>Alléluia, Alléluia.</w:t>
      </w:r>
    </w:p>
    <w:p>
      <w:pPr>
        <w:pStyle w:val="BodyText"/>
        <w:ind w:right="775"/>
        <w:rPr>
          <w:b/>
        </w:rPr>
      </w:pPr>
      <w:r>
        <w:rPr/>
        <w:t>Moi, je suis le pain vivant qui est descendu du ciel, dit le Seigneur. Si quelqu’un mange de ce pain, il vivra éternellement. </w:t>
      </w:r>
      <w:r>
        <w:rPr>
          <w:b/>
        </w:rPr>
        <w:t>Alléluia.</w:t>
      </w:r>
    </w:p>
    <w:p>
      <w:pPr>
        <w:pStyle w:val="BodyText"/>
        <w:ind w:left="108"/>
      </w:pPr>
      <w:r>
        <w:rPr/>
        <w:t>Évangile de Jésus Christ selon saint Luc (Lc P, 11-17)</w:t>
      </w:r>
    </w:p>
    <w:p>
      <w:pPr>
        <w:pStyle w:val="BodyText"/>
        <w:ind w:right="567"/>
      </w:pPr>
      <w:r>
        <w:rPr/>
        <w:t>En ce temps-là, Jésus parlait aux foules du règne de Dieu, et guérissait ceux qui en avaient besoin.</w:t>
      </w:r>
    </w:p>
    <w:p>
      <w:pPr>
        <w:pStyle w:val="BodyText"/>
        <w:tabs>
          <w:tab w:pos="2197" w:val="left" w:leader="none"/>
        </w:tabs>
        <w:ind w:right="376"/>
      </w:pPr>
      <w:r>
        <w:rPr/>
        <w:t>Le jour commençait à baisser. Alors les Douze s’approchèrent de lui et lui</w:t>
      </w:r>
      <w:r>
        <w:rPr>
          <w:spacing w:val="-3"/>
        </w:rPr>
        <w:t> </w:t>
      </w:r>
      <w:r>
        <w:rPr/>
        <w:t>dirent</w:t>
      </w:r>
      <w:r>
        <w:rPr>
          <w:spacing w:val="-1"/>
        </w:rPr>
        <w:t> </w:t>
      </w:r>
      <w:r>
        <w:rPr/>
        <w:t>:</w:t>
        <w:tab/>
        <w:t>« Renvoie cette foule : qu’ils aillent dans les villages et les campagnes des environs afin d’y loger et de trouver des vivres ; ici nous sommes dans un endroit désert. »</w:t>
      </w:r>
    </w:p>
    <w:p>
      <w:pPr>
        <w:pStyle w:val="BodyText"/>
      </w:pPr>
      <w:r>
        <w:rPr/>
        <w:t>Mais il leur dit : « Donnez-leur vous-mêmes à manger. »</w:t>
      </w:r>
    </w:p>
    <w:p>
      <w:pPr>
        <w:pStyle w:val="BodyText"/>
        <w:spacing w:before="241"/>
        <w:ind w:right="243"/>
        <w:jc w:val="both"/>
      </w:pPr>
      <w:r>
        <w:rPr/>
        <w:t>Ils répondirent : « Nous n’avons pas plus de cinq pains et deux poissons. À moins peut-être d’aller nous-mêmes acheter de la nourriture pour tout ce peuple. »</w:t>
      </w:r>
    </w:p>
    <w:p>
      <w:pPr>
        <w:pStyle w:val="BodyText"/>
        <w:ind w:right="160"/>
      </w:pPr>
      <w:r>
        <w:rPr/>
        <w:t>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w:t>
      </w:r>
    </w:p>
    <w:p>
      <w:pPr>
        <w:pStyle w:val="BodyText"/>
        <w:ind w:right="413"/>
        <w:jc w:val="both"/>
      </w:pPr>
      <w:r>
        <w:rPr/>
        <w:t>Ils mangèrent et ils furent tous rassasiés ; puis on ramassa les morceaux qui leur restaient : cela faisait douze paniers.</w:t>
      </w:r>
    </w:p>
    <w:p>
      <w:pPr>
        <w:spacing w:after="0"/>
        <w:jc w:val="both"/>
        <w:sectPr>
          <w:pgSz w:w="11910" w:h="16840"/>
          <w:pgMar w:header="0" w:footer="436" w:top="900" w:bottom="620" w:left="880" w:right="1260"/>
        </w:sectPr>
      </w:pPr>
    </w:p>
    <w:p>
      <w:pPr>
        <w:pStyle w:val="BodyText"/>
        <w:spacing w:before="76"/>
        <w:ind w:left="108"/>
      </w:pPr>
      <w:r>
        <w:rPr/>
        <w:t>Prière universelle</w:t>
      </w:r>
    </w:p>
    <w:p>
      <w:pPr>
        <w:pStyle w:val="BodyText"/>
        <w:spacing w:line="400" w:lineRule="auto"/>
        <w:ind w:left="108" w:right="4252" w:firstLine="427"/>
      </w:pPr>
      <w:r>
        <w:rPr/>
        <w:t>Écoute la prière de tes enfants, Seigneur Sanctus</w:t>
      </w:r>
    </w:p>
    <w:p>
      <w:pPr>
        <w:spacing w:line="240" w:lineRule="auto" w:before="0"/>
        <w:ind w:left="536" w:right="2961" w:firstLine="0"/>
        <w:jc w:val="left"/>
        <w:rPr>
          <w:sz w:val="32"/>
        </w:rPr>
      </w:pPr>
      <w:r>
        <w:rPr>
          <w:b/>
          <w:sz w:val="32"/>
        </w:rPr>
        <w:t>Sanctus, sanctus, sanctus, Deus Sabaoth ! </w:t>
      </w:r>
      <w:r>
        <w:rPr>
          <w:sz w:val="32"/>
        </w:rPr>
        <w:t>(bis) Pleni sunt caeli et terra gloria tua</w:t>
      </w:r>
    </w:p>
    <w:p>
      <w:pPr>
        <w:spacing w:before="0"/>
        <w:ind w:left="536" w:right="2294" w:firstLine="0"/>
        <w:jc w:val="left"/>
        <w:rPr>
          <w:sz w:val="32"/>
        </w:rPr>
      </w:pPr>
      <w:r>
        <w:rPr>
          <w:b/>
          <w:sz w:val="32"/>
        </w:rPr>
        <w:t>Hosanna in excelsis Deo, hosanna in excelsis ! </w:t>
      </w:r>
      <w:r>
        <w:rPr>
          <w:sz w:val="32"/>
        </w:rPr>
        <w:t>(bis) Benedictus qui venit in nomine Domini !</w:t>
      </w:r>
    </w:p>
    <w:p>
      <w:pPr>
        <w:pStyle w:val="Heading3"/>
        <w:spacing w:line="400" w:lineRule="auto" w:before="0"/>
        <w:ind w:right="2295" w:firstLine="427"/>
        <w:rPr>
          <w:b w:val="0"/>
        </w:rPr>
      </w:pPr>
      <w:r>
        <w:rPr/>
        <w:t>Hosanna in excelsis Deo, hosanna in excelsis ! </w:t>
      </w:r>
      <w:r>
        <w:rPr>
          <w:b w:val="0"/>
        </w:rPr>
        <w:t>(bis) Agnus</w:t>
      </w:r>
    </w:p>
    <w:p>
      <w:pPr>
        <w:pStyle w:val="BodyText"/>
        <w:spacing w:before="0"/>
        <w:ind w:right="2401"/>
      </w:pPr>
      <w:r>
        <w:rPr/>
        <w:t>Agnus dei, qui tollis peccata mundi, miserere nobis Agnus dei, qui tollis peccata mundi, miserere nobis. Agnus dei, qui tollis peccata mundi, dona nobis pacem.</w:t>
      </w:r>
    </w:p>
    <w:p>
      <w:pPr>
        <w:pStyle w:val="BodyText"/>
        <w:spacing w:before="235"/>
        <w:ind w:left="108"/>
      </w:pPr>
      <w:r>
        <w:rPr/>
        <w:t>Communion</w:t>
      </w:r>
    </w:p>
    <w:p>
      <w:pPr>
        <w:spacing w:before="241"/>
        <w:ind w:left="536" w:right="0" w:firstLine="0"/>
        <w:jc w:val="left"/>
        <w:rPr>
          <w:sz w:val="32"/>
        </w:rPr>
      </w:pPr>
      <w:r>
        <w:rPr>
          <w:sz w:val="32"/>
        </w:rPr>
        <w:t>V</w:t>
      </w:r>
      <w:r>
        <w:rPr>
          <w:sz w:val="26"/>
        </w:rPr>
        <w:t>OICI LE CORPS ET LE SANG DU </w:t>
      </w:r>
      <w:r>
        <w:rPr>
          <w:sz w:val="32"/>
        </w:rPr>
        <w:t>S</w:t>
      </w:r>
      <w:r>
        <w:rPr>
          <w:sz w:val="26"/>
        </w:rPr>
        <w:t>EIGNEUR </w:t>
      </w:r>
      <w:r>
        <w:rPr>
          <w:sz w:val="32"/>
        </w:rPr>
        <w:t>(Emm.)</w:t>
      </w:r>
    </w:p>
    <w:p>
      <w:pPr>
        <w:pStyle w:val="Heading3"/>
        <w:ind w:left="536" w:right="3830"/>
      </w:pPr>
      <w:r>
        <w:rPr>
          <w:color w:val="333333"/>
        </w:rPr>
        <w:t>R/ Voici le corps et le sang du Seigneur La coupe du salut et le pain de la vie Dieu immortel se donne en nourriture Pour que nous ayons la vie éternelle</w:t>
      </w:r>
    </w:p>
    <w:p>
      <w:pPr>
        <w:pStyle w:val="BodyText"/>
        <w:ind w:right="5003"/>
        <w:jc w:val="both"/>
      </w:pPr>
      <w:r>
        <w:rPr>
          <w:color w:val="333333"/>
        </w:rPr>
        <w:t>Au moment de passer vers le Père Le Seigneur prit du pain et du vin Pour que soit accompli le mystère Qui apaise à jamais notre</w:t>
      </w:r>
      <w:r>
        <w:rPr>
          <w:color w:val="333333"/>
          <w:spacing w:val="-13"/>
        </w:rPr>
        <w:t> </w:t>
      </w:r>
      <w:r>
        <w:rPr>
          <w:color w:val="333333"/>
        </w:rPr>
        <w:t>faim.</w:t>
      </w:r>
    </w:p>
    <w:p>
      <w:pPr>
        <w:pStyle w:val="BodyText"/>
        <w:ind w:right="4884"/>
      </w:pPr>
      <w:r>
        <w:rPr>
          <w:color w:val="333333"/>
        </w:rPr>
        <w:t>Dieu se livre lui-même en partage Par amour pour son peuple</w:t>
      </w:r>
      <w:r>
        <w:rPr>
          <w:color w:val="333333"/>
          <w:spacing w:val="-22"/>
        </w:rPr>
        <w:t> </w:t>
      </w:r>
      <w:r>
        <w:rPr>
          <w:color w:val="333333"/>
        </w:rPr>
        <w:t>affamé Il nous comble de son héritage Afin que nous soyons</w:t>
      </w:r>
      <w:r>
        <w:rPr>
          <w:color w:val="333333"/>
          <w:spacing w:val="-7"/>
        </w:rPr>
        <w:t> </w:t>
      </w:r>
      <w:r>
        <w:rPr>
          <w:color w:val="333333"/>
        </w:rPr>
        <w:t>rassasiés</w:t>
      </w:r>
    </w:p>
    <w:p>
      <w:pPr>
        <w:pStyle w:val="BodyText"/>
        <w:ind w:right="4801"/>
      </w:pPr>
      <w:r>
        <w:rPr>
          <w:color w:val="333333"/>
        </w:rPr>
        <w:t>C'est la foi qui nous fait reconnaître Dans ce pain et ce vin consacrés</w:t>
      </w:r>
    </w:p>
    <w:p>
      <w:pPr>
        <w:pStyle w:val="BodyText"/>
        <w:spacing w:before="1"/>
        <w:ind w:right="5051"/>
      </w:pPr>
      <w:r>
        <w:rPr>
          <w:color w:val="333333"/>
        </w:rPr>
        <w:t>La présence de Dieu notre Maître Le Seigneur Jésus ressuscité.</w:t>
      </w:r>
    </w:p>
    <w:sectPr>
      <w:pgSz w:w="11910" w:h="16840"/>
      <w:pgMar w:header="0" w:footer="436" w:top="1500" w:bottom="620" w:left="88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515.979980pt;margin-top:809.119995pt;width:11.6pt;height:13.05pt;mso-position-horizontal-relative:page;mso-position-vertical-relative:page;z-index:-15792128"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w w:val="100"/>
                    <w:sz w:val="22"/>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fr-FR" w:eastAsia="en-US" w:bidi="ar-SA"/>
    </w:rPr>
  </w:style>
  <w:style w:styleId="BodyText" w:type="paragraph">
    <w:name w:val="Body Text"/>
    <w:basedOn w:val="Normal"/>
    <w:uiPriority w:val="1"/>
    <w:qFormat/>
    <w:pPr>
      <w:spacing w:before="240"/>
      <w:ind w:left="536"/>
    </w:pPr>
    <w:rPr>
      <w:rFonts w:ascii="Garamond" w:hAnsi="Garamond" w:eastAsia="Garamond" w:cs="Garamond"/>
      <w:sz w:val="32"/>
      <w:szCs w:val="32"/>
      <w:lang w:val="fr-FR" w:eastAsia="en-US" w:bidi="ar-SA"/>
    </w:rPr>
  </w:style>
  <w:style w:styleId="Heading1" w:type="paragraph">
    <w:name w:val="Heading 1"/>
    <w:basedOn w:val="Normal"/>
    <w:uiPriority w:val="1"/>
    <w:qFormat/>
    <w:pPr>
      <w:ind w:left="963"/>
      <w:outlineLvl w:val="1"/>
    </w:pPr>
    <w:rPr>
      <w:rFonts w:ascii="Garamond" w:hAnsi="Garamond" w:eastAsia="Garamond" w:cs="Garamond"/>
      <w:sz w:val="40"/>
      <w:szCs w:val="40"/>
      <w:lang w:val="fr-FR" w:eastAsia="en-US" w:bidi="ar-SA"/>
    </w:rPr>
  </w:style>
  <w:style w:styleId="Heading2" w:type="paragraph">
    <w:name w:val="Heading 2"/>
    <w:basedOn w:val="Normal"/>
    <w:uiPriority w:val="1"/>
    <w:qFormat/>
    <w:pPr>
      <w:spacing w:before="1"/>
      <w:ind w:left="536"/>
      <w:outlineLvl w:val="2"/>
    </w:pPr>
    <w:rPr>
      <w:rFonts w:ascii="Garamond" w:hAnsi="Garamond" w:eastAsia="Garamond" w:cs="Garamond"/>
      <w:b/>
      <w:bCs/>
      <w:sz w:val="36"/>
      <w:szCs w:val="36"/>
      <w:lang w:val="fr-FR" w:eastAsia="en-US" w:bidi="ar-SA"/>
    </w:rPr>
  </w:style>
  <w:style w:styleId="Heading3" w:type="paragraph">
    <w:name w:val="Heading 3"/>
    <w:basedOn w:val="Normal"/>
    <w:uiPriority w:val="1"/>
    <w:qFormat/>
    <w:pPr>
      <w:spacing w:before="240"/>
      <w:ind w:left="108"/>
      <w:outlineLvl w:val="3"/>
    </w:pPr>
    <w:rPr>
      <w:rFonts w:ascii="Garamond" w:hAnsi="Garamond" w:eastAsia="Garamond" w:cs="Garamond"/>
      <w:b/>
      <w:bCs/>
      <w:sz w:val="32"/>
      <w:szCs w:val="32"/>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ind w:left="200" w:right="751"/>
    </w:pPr>
    <w:rPr>
      <w:rFonts w:ascii="Garamond" w:hAnsi="Garamond" w:eastAsia="Garamond" w:cs="Garamond"/>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dc:creator>
  <dcterms:created xsi:type="dcterms:W3CDTF">2021-01-06T14:38:54Z</dcterms:created>
  <dcterms:modified xsi:type="dcterms:W3CDTF">2021-01-06T14:38:54Z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2016-05-25T00:00:00Z</vt:filetime>
  </property>
  <property fmtid="{D5CDD505-2E9C-101B-9397-08002B2CF9AE}" pid="3" name="Creator">
    <vt:lpwstr>Microsoft® Word 2010</vt:lpwstr>
  </property>
  <property fmtid="{D5CDD505-2E9C-101B-9397-08002B2CF9AE}" pid="4" name="LastSaved">
    <vt:filetime>2021-01-06T00:00:00Z</vt:filetime>
  </property>
</Properties>
</file>