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D45" w:rsidRDefault="005E08B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>Église Saint-Léon</w:t>
      </w:r>
      <w:r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0;margin-top:0;width:112.15pt;height:108.8pt;z-index:-1;mso-position-horizontal-relative:text;mso-position-vertical-relative:text;v-text-anchor:middle" filled="t">
            <v:fill color2="black"/>
            <v:stroke joinstyle="round"/>
            <v:imagedata r:id="rId5" o:title=""/>
          </v:shape>
        </w:pict>
      </w:r>
      <w:r w:rsidRPr="00607575">
        <w:rPr>
          <w:rFonts w:ascii="Calibri" w:eastAsia="Times New Roman" w:hAnsi="Calibri" w:cs="Arial"/>
          <w:b/>
          <w:spacing w:val="20"/>
          <w:kern w:val="36"/>
          <w:sz w:val="36"/>
          <w:szCs w:val="36"/>
        </w:rPr>
        <w:t xml:space="preserve"> IX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</w:t>
      </w:r>
    </w:p>
    <w:p w:rsidR="00406D45" w:rsidRDefault="005E08B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406D45" w:rsidRDefault="005E08B2">
      <w:pPr>
        <w:spacing w:line="100" w:lineRule="atLeas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  <w:t>21 et 22 avril 2018</w:t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406D45" w:rsidRDefault="005E08B2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406D45" w:rsidRPr="00F83E83" w:rsidRDefault="005E08B2" w:rsidP="00E642CF">
      <w:pPr>
        <w:spacing w:after="0" w:line="100" w:lineRule="atLeast"/>
        <w:rPr>
          <w:rFonts w:eastAsia="Times New Roman" w:cs="Times New Roman"/>
          <w:smallCaps/>
          <w:spacing w:val="20"/>
          <w:kern w:val="36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 xml:space="preserve">                       </w:t>
      </w:r>
      <w:r>
        <w:rPr>
          <w:rFonts w:eastAsia="Times New Roman" w:cs="Times New Roman"/>
          <w:smallCaps/>
          <w:spacing w:val="20"/>
          <w:sz w:val="36"/>
          <w:szCs w:val="36"/>
        </w:rPr>
        <w:tab/>
      </w:r>
      <w:r>
        <w:rPr>
          <w:rFonts w:eastAsia="Times New Roman" w:cs="Times New Roman"/>
          <w:smallCaps/>
          <w:spacing w:val="20"/>
          <w:sz w:val="36"/>
          <w:szCs w:val="36"/>
        </w:rPr>
        <w:tab/>
        <w:t xml:space="preserve">4e </w:t>
      </w:r>
      <w:r w:rsidRPr="00F83E83">
        <w:rPr>
          <w:rFonts w:eastAsia="Times New Roman" w:cs="Times New Roman"/>
          <w:smallCaps/>
          <w:spacing w:val="20"/>
          <w:kern w:val="36"/>
          <w:sz w:val="36"/>
          <w:szCs w:val="36"/>
        </w:rPr>
        <w:t>Dimanche</w:t>
      </w:r>
      <w:r>
        <w:rPr>
          <w:rFonts w:eastAsia="Times New Roman" w:cs="Times New Roman"/>
          <w:smallCaps/>
          <w:spacing w:val="20"/>
          <w:sz w:val="36"/>
          <w:szCs w:val="36"/>
        </w:rPr>
        <w:t xml:space="preserve"> d</w:t>
      </w:r>
      <w:r>
        <w:rPr>
          <w:rFonts w:eastAsia="Times New Roman" w:cs="Times New Roman"/>
          <w:smallCaps/>
          <w:spacing w:val="20"/>
          <w:kern w:val="36"/>
          <w:sz w:val="36"/>
          <w:szCs w:val="36"/>
        </w:rPr>
        <w:t>e pâques</w:t>
      </w:r>
    </w:p>
    <w:p w:rsidR="00E642CF" w:rsidRDefault="00E642CF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E642CF" w:rsidRDefault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E642CF" w:rsidRPr="005E08B2" w:rsidRDefault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>Chant d’entrée : Dieu nous éveille à la foi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</w:p>
    <w:p w:rsidR="00E642CF" w:rsidRPr="00A449C5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sectPr w:rsidR="00E642CF" w:rsidRPr="00A449C5">
          <w:footnotePr>
            <w:pos w:val="beneathText"/>
          </w:footnotePr>
          <w:pgSz w:w="11905" w:h="16837"/>
          <w:pgMar w:top="1417" w:right="1134" w:bottom="1417" w:left="1134" w:header="720" w:footer="720" w:gutter="0"/>
          <w:cols w:space="720"/>
          <w:docGrid w:linePitch="240" w:charSpace="24576"/>
        </w:sectPr>
      </w:pPr>
    </w:p>
    <w:p w:rsidR="00E642CF" w:rsidRPr="00A449C5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lastRenderedPageBreak/>
        <w:t>1. Dieu nous éveille à la foi                      3. Dieu nous invite au repas</w:t>
      </w:r>
    </w:p>
    <w:p w:rsidR="00E642CF" w:rsidRPr="00AB60A6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AB60A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V</w:t>
      </w:r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oici le jour que fit le Seigneur               Voici le jour que fit le Seigneur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L’agneau livré guérit les pécheurs           l’amour donné plus fort que 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Il nous libère                                                nos peurs, ouvre au partage.</w:t>
      </w:r>
    </w:p>
    <w:p w:rsidR="00E642CF" w:rsidRPr="00AB60A6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</w:pPr>
      <w:r w:rsidRPr="00AB60A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Jour d</w:t>
      </w:r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’allégresse, a</w:t>
      </w:r>
      <w:r w:rsidRPr="00AB60A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lléluia ! (bis)</w:t>
      </w:r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 xml:space="preserve">              Jour d’allégresse, alléluia ! (bis)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449C5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2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. Dieu nous convoque à la joie.  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AB60A6"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V</w:t>
      </w:r>
      <w:r>
        <w:rPr>
          <w:rFonts w:ascii="Calibri" w:eastAsia="Times New Roman" w:hAnsi="Calibri" w:cs="Calibri"/>
          <w:b/>
          <w:color w:val="000000"/>
          <w:kern w:val="0"/>
          <w:sz w:val="32"/>
          <w:szCs w:val="24"/>
          <w:lang w:eastAsia="fr-FR"/>
        </w:rPr>
        <w:t>oici le jour que fit le Seigneur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 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Notre berger, le Christ est vainqueur</w:t>
      </w:r>
    </w:p>
    <w:p w:rsidR="00E642CF" w:rsidRPr="00AB60A6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Il nous rassemble.                                              </w:t>
      </w:r>
    </w:p>
    <w:p w:rsidR="00E642CF" w:rsidRPr="00B974EA" w:rsidRDefault="00E642CF" w:rsidP="00E642CF">
      <w:pPr>
        <w:spacing w:line="100" w:lineRule="atLeast"/>
        <w:rPr>
          <w:rFonts w:ascii="Calibri" w:eastAsia="Times New Roman" w:hAnsi="Calibri" w:cs="Times New Roman"/>
          <w:b/>
          <w:bCs/>
          <w:kern w:val="32"/>
          <w:sz w:val="32"/>
          <w:szCs w:val="24"/>
        </w:rPr>
      </w:pPr>
      <w:r w:rsidRPr="00B974EA"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t>Jour d’allégresse, alléluia !</w:t>
      </w:r>
      <w:r>
        <w:rPr>
          <w:rFonts w:ascii="Calibri" w:eastAsia="Times New Roman" w:hAnsi="Calibri" w:cs="Times New Roman"/>
          <w:b/>
          <w:bCs/>
          <w:kern w:val="32"/>
          <w:sz w:val="32"/>
          <w:szCs w:val="24"/>
        </w:rPr>
        <w:t xml:space="preserve"> (bis)</w:t>
      </w:r>
    </w:p>
    <w:p w:rsidR="00E642CF" w:rsidRDefault="00E642CF" w:rsidP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E642CF" w:rsidRDefault="00E642CF" w:rsidP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E642CF" w:rsidRPr="00C04C89" w:rsidRDefault="00E642CF" w:rsidP="00E642CF">
      <w:pPr>
        <w:spacing w:line="100" w:lineRule="atLeast"/>
        <w:rPr>
          <w:rFonts w:ascii="Calibri" w:eastAsia="Times New Roman" w:hAnsi="Calibri" w:cs="Calibri"/>
          <w:color w:val="000000"/>
          <w:kern w:val="0"/>
          <w:sz w:val="22"/>
          <w:szCs w:val="20"/>
          <w:lang w:eastAsia="fr-FR"/>
        </w:rPr>
      </w:pP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>1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ère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 : </w:t>
      </w:r>
      <w:r w:rsidRPr="00C04C89"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>« </w:t>
      </w:r>
      <w:r>
        <w:rPr>
          <w:rFonts w:ascii="Calibri" w:hAnsi="Calibri" w:cs="Calibri"/>
          <w:color w:val="000000"/>
          <w:sz w:val="32"/>
        </w:rPr>
        <w:t>En nul autre que Lui, il n’y a de salut » (</w:t>
      </w:r>
      <w:proofErr w:type="spellStart"/>
      <w:r>
        <w:rPr>
          <w:rFonts w:ascii="Calibri" w:hAnsi="Calibri" w:cs="Calibri"/>
          <w:color w:val="000000"/>
          <w:sz w:val="32"/>
        </w:rPr>
        <w:t>Ac</w:t>
      </w:r>
      <w:proofErr w:type="spellEnd"/>
      <w:r>
        <w:rPr>
          <w:rFonts w:ascii="Calibri" w:hAnsi="Calibri" w:cs="Calibri"/>
          <w:color w:val="000000"/>
          <w:sz w:val="32"/>
        </w:rPr>
        <w:t xml:space="preserve"> 4, 8-</w:t>
      </w:r>
      <w:proofErr w:type="gramStart"/>
      <w:r>
        <w:rPr>
          <w:rFonts w:ascii="Calibri" w:hAnsi="Calibri" w:cs="Calibri"/>
          <w:color w:val="000000"/>
          <w:sz w:val="32"/>
        </w:rPr>
        <w:t>12 )</w:t>
      </w:r>
      <w:proofErr w:type="gramEnd"/>
    </w:p>
    <w:p w:rsidR="00E642CF" w:rsidRDefault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E642CF" w:rsidRDefault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  <w:u w:val="single"/>
        </w:rPr>
      </w:pPr>
    </w:p>
    <w:p w:rsidR="00E642CF" w:rsidRPr="00C04C89" w:rsidRDefault="00E642CF">
      <w:pPr>
        <w:spacing w:line="100" w:lineRule="atLeast"/>
        <w:rPr>
          <w:sz w:val="36"/>
        </w:rPr>
      </w:pPr>
      <w:r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t xml:space="preserve">                              </w:t>
      </w:r>
      <w:r w:rsidRPr="00F41D61"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pict>
          <v:shape id="_x0000_i1025" type="#_x0000_t75" style="width:243pt;height:117.75pt">
            <v:imagedata r:id="rId6" o:title="Unknown"/>
          </v:shape>
        </w:pict>
      </w:r>
      <w:r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  <w:sz w:val="32"/>
          <w:szCs w:val="24"/>
          <w:u w:val="single"/>
        </w:rPr>
        <w:br w:type="page"/>
      </w: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lastRenderedPageBreak/>
        <w:t>Psaume :</w:t>
      </w:r>
      <w:r w:rsidRPr="00C04C89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Ps 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117 (118)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Ce jour que fit le Seigneur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 xml:space="preserve">Est un jour de joie, </w:t>
      </w:r>
      <w:r w:rsidR="005E08B2">
        <w:rPr>
          <w:rFonts w:ascii="Calibri" w:eastAsia="Times New Roman" w:hAnsi="Calibri" w:cs="Calibri"/>
          <w:b/>
          <w:bCs/>
          <w:color w:val="000000"/>
          <w:kern w:val="0"/>
          <w:sz w:val="32"/>
          <w:szCs w:val="24"/>
          <w:lang w:eastAsia="fr-FR"/>
        </w:rPr>
        <w:t>Alléluia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Rendez grâce au Seigneur : Il est bon !</w:t>
      </w:r>
    </w:p>
    <w:p w:rsidR="00E642CF" w:rsidRDefault="005E08B2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Éternel</w:t>
      </w:r>
      <w:r w:rsidR="00E642CF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est son amour !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Mieux vaut s’appuyer sur le Seigneur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que</w:t>
      </w:r>
      <w:proofErr w:type="gramEnd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de compter sur les hommes ;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mieux</w:t>
      </w:r>
      <w:proofErr w:type="gramEnd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vaut s’appuyer sur le Seigneur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Que de compter sur les puissants !</w:t>
      </w:r>
    </w:p>
    <w:p w:rsidR="00E642CF" w:rsidRPr="00C04C89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 w:rsidRPr="00C04C89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Je te rends grâce car tu m’as exaucé ;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Tu es pour moi le salut.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La pierre qu’ont rejetée les bâtisseurs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est</w:t>
      </w:r>
      <w:proofErr w:type="gramEnd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devenue la pierre d’angle :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c’est</w:t>
      </w:r>
      <w:proofErr w:type="gramEnd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là l’</w:t>
      </w:r>
      <w:r w:rsidR="005E08B2"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œuvre</w:t>
      </w:r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du Seigneur,</w:t>
      </w:r>
    </w:p>
    <w:p w:rsidR="00E642CF" w:rsidRDefault="00E642CF" w:rsidP="00E642C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>la</w:t>
      </w:r>
      <w:proofErr w:type="gramEnd"/>
      <w:r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  <w:t xml:space="preserve"> merveille devant nos yeux.</w:t>
      </w:r>
    </w:p>
    <w:p w:rsidR="00E642CF" w:rsidRDefault="00E642CF" w:rsidP="00E642CF">
      <w:pPr>
        <w:pStyle w:val="Corpsdetexte"/>
        <w:spacing w:after="0"/>
        <w:rPr>
          <w:rFonts w:ascii="Calibri" w:eastAsia="Times New Roman" w:hAnsi="Calibri" w:cs="Calibri"/>
          <w:color w:val="000000"/>
          <w:kern w:val="0"/>
          <w:sz w:val="32"/>
          <w:szCs w:val="24"/>
          <w:lang w:eastAsia="fr-FR"/>
        </w:rPr>
      </w:pPr>
    </w:p>
    <w:p w:rsidR="00E642CF" w:rsidRPr="00A44A4F" w:rsidRDefault="00E642CF">
      <w:pPr>
        <w:spacing w:after="0" w:line="100" w:lineRule="atLeast"/>
        <w:rPr>
          <w:rFonts w:ascii="Calibri" w:eastAsia="Times New Roman" w:hAnsi="Calibri" w:cs="Times New Roman"/>
          <w:bCs/>
          <w:kern w:val="24"/>
          <w:sz w:val="32"/>
          <w:szCs w:val="24"/>
        </w:rPr>
      </w:pPr>
      <w:r w:rsidRPr="00A44A4F">
        <w:rPr>
          <w:rFonts w:ascii="Calibri" w:eastAsia="Times New Roman" w:hAnsi="Calibri" w:cs="Times New Roman"/>
          <w:bCs/>
          <w:kern w:val="24"/>
          <w:sz w:val="32"/>
          <w:szCs w:val="24"/>
        </w:rPr>
        <w:t>Béni soit au nom du Seigneur celui qui vient !</w:t>
      </w:r>
    </w:p>
    <w:p w:rsidR="00E642CF" w:rsidRDefault="00E642CF">
      <w:pPr>
        <w:spacing w:after="0" w:line="100" w:lineRule="atLeast"/>
        <w:rPr>
          <w:rFonts w:ascii="Calibri" w:eastAsia="Times New Roman" w:hAnsi="Calibri" w:cs="Times New Roman"/>
          <w:bCs/>
          <w:kern w:val="24"/>
          <w:sz w:val="32"/>
          <w:szCs w:val="24"/>
        </w:rPr>
      </w:pPr>
      <w:r w:rsidRPr="00A44A4F">
        <w:rPr>
          <w:rFonts w:ascii="Calibri" w:eastAsia="Times New Roman" w:hAnsi="Calibri" w:cs="Times New Roman"/>
          <w:bCs/>
          <w:kern w:val="24"/>
          <w:sz w:val="32"/>
          <w:szCs w:val="24"/>
        </w:rPr>
        <w:t>De la maison du Seigneur, nous vous bénissons !</w:t>
      </w:r>
    </w:p>
    <w:p w:rsidR="00E642CF" w:rsidRDefault="00E642CF">
      <w:pPr>
        <w:spacing w:after="0" w:line="100" w:lineRule="atLeast"/>
        <w:rPr>
          <w:rFonts w:ascii="Calibri" w:eastAsia="Times New Roman" w:hAnsi="Calibri" w:cs="Times New Roman"/>
          <w:bCs/>
          <w:kern w:val="24"/>
          <w:sz w:val="32"/>
          <w:szCs w:val="24"/>
        </w:rPr>
      </w:pPr>
      <w:r>
        <w:rPr>
          <w:rFonts w:ascii="Calibri" w:eastAsia="Times New Roman" w:hAnsi="Calibri" w:cs="Times New Roman"/>
          <w:bCs/>
          <w:kern w:val="24"/>
          <w:sz w:val="32"/>
          <w:szCs w:val="24"/>
        </w:rPr>
        <w:t>Tu es mon Dieu, je te rends grâce,</w:t>
      </w:r>
    </w:p>
    <w:p w:rsidR="00E642CF" w:rsidRDefault="00E642CF">
      <w:pPr>
        <w:spacing w:after="0" w:line="100" w:lineRule="atLeast"/>
        <w:rPr>
          <w:rFonts w:ascii="Calibri" w:eastAsia="Times New Roman" w:hAnsi="Calibri" w:cs="Times New Roman"/>
          <w:bCs/>
          <w:kern w:val="24"/>
          <w:sz w:val="32"/>
          <w:szCs w:val="24"/>
        </w:rPr>
      </w:pPr>
      <w:r>
        <w:rPr>
          <w:rFonts w:ascii="Calibri" w:eastAsia="Times New Roman" w:hAnsi="Calibri" w:cs="Times New Roman"/>
          <w:bCs/>
          <w:kern w:val="24"/>
          <w:sz w:val="32"/>
          <w:szCs w:val="24"/>
        </w:rPr>
        <w:t>Mon Dieu, je t’exalte !</w:t>
      </w:r>
    </w:p>
    <w:p w:rsidR="00E642CF" w:rsidRDefault="005E08B2">
      <w:pPr>
        <w:spacing w:after="0" w:line="100" w:lineRule="atLeast"/>
        <w:rPr>
          <w:rFonts w:ascii="Calibri" w:eastAsia="Times New Roman" w:hAnsi="Calibri" w:cs="Times New Roman"/>
          <w:bCs/>
          <w:kern w:val="24"/>
          <w:sz w:val="32"/>
          <w:szCs w:val="24"/>
        </w:rPr>
      </w:pPr>
      <w:r>
        <w:rPr>
          <w:rFonts w:ascii="Calibri" w:eastAsia="Times New Roman" w:hAnsi="Calibri" w:cs="Times New Roman"/>
          <w:bCs/>
          <w:kern w:val="24"/>
          <w:sz w:val="32"/>
          <w:szCs w:val="24"/>
        </w:rPr>
        <w:t>Rendez grâce a</w:t>
      </w:r>
      <w:r w:rsidR="00E642CF">
        <w:rPr>
          <w:rFonts w:ascii="Calibri" w:eastAsia="Times New Roman" w:hAnsi="Calibri" w:cs="Times New Roman"/>
          <w:bCs/>
          <w:kern w:val="24"/>
          <w:sz w:val="32"/>
          <w:szCs w:val="24"/>
        </w:rPr>
        <w:t>u Seigneur : Il est bon !</w:t>
      </w:r>
    </w:p>
    <w:p w:rsidR="00E642CF" w:rsidRPr="00A44A4F" w:rsidRDefault="005E08B2">
      <w:pPr>
        <w:spacing w:after="0" w:line="100" w:lineRule="atLeast"/>
        <w:rPr>
          <w:rFonts w:ascii="Calibri" w:eastAsia="Times New Roman" w:hAnsi="Calibri" w:cs="Times New Roman"/>
          <w:bCs/>
          <w:kern w:val="24"/>
          <w:sz w:val="32"/>
          <w:szCs w:val="24"/>
        </w:rPr>
      </w:pPr>
      <w:r>
        <w:rPr>
          <w:rFonts w:ascii="Calibri" w:eastAsia="Times New Roman" w:hAnsi="Calibri" w:cs="Times New Roman"/>
          <w:bCs/>
          <w:kern w:val="24"/>
          <w:sz w:val="32"/>
          <w:szCs w:val="24"/>
        </w:rPr>
        <w:t>Éternel</w:t>
      </w:r>
      <w:r w:rsidR="00E642CF">
        <w:rPr>
          <w:rFonts w:ascii="Calibri" w:eastAsia="Times New Roman" w:hAnsi="Calibri" w:cs="Times New Roman"/>
          <w:bCs/>
          <w:kern w:val="24"/>
          <w:sz w:val="32"/>
          <w:szCs w:val="24"/>
        </w:rPr>
        <w:t xml:space="preserve"> est son amour !</w:t>
      </w:r>
    </w:p>
    <w:p w:rsidR="00E642CF" w:rsidRDefault="00E642CF" w:rsidP="00E642CF">
      <w:pPr>
        <w:spacing w:line="100" w:lineRule="atLeast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E642CF" w:rsidRPr="00C04C89" w:rsidRDefault="00E642CF" w:rsidP="00E642CF">
      <w:pPr>
        <w:spacing w:line="100" w:lineRule="atLeast"/>
        <w:rPr>
          <w:rFonts w:ascii="Calibri" w:hAnsi="Calibri"/>
          <w:bCs/>
          <w:i/>
          <w:color w:val="660000"/>
          <w:sz w:val="32"/>
          <w:szCs w:val="24"/>
        </w:rPr>
      </w:pPr>
      <w:r w:rsidRPr="00C04C89">
        <w:rPr>
          <w:rFonts w:ascii="Calibri" w:eastAsia="Times New Roman" w:hAnsi="Calibri" w:cs="Times New Roman"/>
          <w:b/>
          <w:bCs/>
          <w:sz w:val="32"/>
          <w:szCs w:val="24"/>
        </w:rPr>
        <w:t>2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  <w:vertAlign w:val="superscript"/>
        </w:rPr>
        <w:t>ème</w:t>
      </w:r>
      <w:r w:rsidRPr="005E08B2">
        <w:rPr>
          <w:rFonts w:ascii="Calibri" w:eastAsia="Times New Roman" w:hAnsi="Calibri" w:cs="Times New Roman"/>
          <w:b/>
          <w:bCs/>
          <w:sz w:val="32"/>
          <w:szCs w:val="24"/>
        </w:rPr>
        <w:t xml:space="preserve"> lecture</w:t>
      </w:r>
      <w:r w:rsidRPr="005E08B2">
        <w:rPr>
          <w:rFonts w:ascii="Calibri" w:eastAsia="Times New Roman" w:hAnsi="Calibri" w:cs="Times New Roman"/>
          <w:bCs/>
          <w:sz w:val="32"/>
          <w:szCs w:val="24"/>
        </w:rPr>
        <w:t xml:space="preserve"> </w:t>
      </w:r>
      <w:hyperlink r:id="rId7" w:history="1">
        <w:r w:rsidRPr="005E08B2">
          <w:rPr>
            <w:rStyle w:val="Lienhypertexte"/>
            <w:rFonts w:ascii="Calibri" w:hAnsi="Calibri"/>
            <w:sz w:val="36"/>
            <w:u w:val="none"/>
          </w:rPr>
          <w:t> </w:t>
        </w:r>
      </w:hyperlink>
      <w:r w:rsidRPr="005E08B2">
        <w:rPr>
          <w:rFonts w:ascii="Calibri" w:hAnsi="Calibri" w:cs="Calibri"/>
          <w:color w:val="000000"/>
          <w:sz w:val="36"/>
          <w:shd w:val="clear" w:color="auto" w:fill="FFFFFF"/>
        </w:rPr>
        <w:t xml:space="preserve"> </w:t>
      </w:r>
      <w:r w:rsidRPr="00C04C89">
        <w:rPr>
          <w:rFonts w:ascii="Calibri" w:hAnsi="Calibri" w:cs="Calibri"/>
          <w:color w:val="000000"/>
          <w:sz w:val="36"/>
          <w:shd w:val="clear" w:color="auto" w:fill="FFFFFF"/>
        </w:rPr>
        <w:t xml:space="preserve">: </w:t>
      </w:r>
      <w:r w:rsidRPr="00C04C89">
        <w:rPr>
          <w:rFonts w:ascii="Calibri" w:hAnsi="Calibri" w:cs="Calibri"/>
          <w:color w:val="000000"/>
          <w:sz w:val="32"/>
          <w:shd w:val="clear" w:color="auto" w:fill="FFFFFF"/>
        </w:rPr>
        <w:t>« </w:t>
      </w:r>
      <w:r>
        <w:rPr>
          <w:rFonts w:ascii="Calibri" w:hAnsi="Calibri" w:cs="Calibri"/>
          <w:color w:val="000000"/>
          <w:sz w:val="32"/>
          <w:shd w:val="clear" w:color="auto" w:fill="FFFFFF"/>
        </w:rPr>
        <w:t>Nous verrons Dieu tel qu’il est»  (</w:t>
      </w:r>
      <w:proofErr w:type="spellStart"/>
      <w:r>
        <w:rPr>
          <w:rFonts w:ascii="Calibri" w:hAnsi="Calibri" w:cs="Calibri"/>
          <w:color w:val="000000"/>
          <w:sz w:val="32"/>
          <w:shd w:val="clear" w:color="auto" w:fill="FFFFFF"/>
        </w:rPr>
        <w:t>Jn</w:t>
      </w:r>
      <w:proofErr w:type="spell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3 ,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1-2</w:t>
      </w:r>
      <w:r w:rsidRPr="00C04C89">
        <w:rPr>
          <w:rFonts w:ascii="Calibri" w:hAnsi="Calibri" w:cs="Calibri"/>
          <w:color w:val="000000"/>
          <w:sz w:val="32"/>
          <w:shd w:val="clear" w:color="auto" w:fill="FFFFFF"/>
        </w:rPr>
        <w:t>)</w:t>
      </w:r>
    </w:p>
    <w:p w:rsidR="00E642CF" w:rsidRDefault="00E642CF">
      <w:pPr>
        <w:shd w:val="clear" w:color="auto" w:fill="FFFFFF"/>
        <w:spacing w:line="100" w:lineRule="atLeast"/>
      </w:pPr>
    </w:p>
    <w:p w:rsidR="00E642CF" w:rsidRPr="005E08B2" w:rsidRDefault="00E642CF" w:rsidP="00E642CF">
      <w:pPr>
        <w:shd w:val="clear" w:color="auto" w:fill="FFFFFF"/>
        <w:spacing w:line="100" w:lineRule="atLeast"/>
        <w:rPr>
          <w:rFonts w:ascii="Calibri" w:hAnsi="Calibri" w:cs="Calibri"/>
          <w:kern w:val="32"/>
          <w:sz w:val="32"/>
          <w:szCs w:val="24"/>
        </w:rPr>
      </w:pPr>
      <w:r w:rsidRPr="005E08B2">
        <w:rPr>
          <w:rFonts w:ascii="Calibri" w:eastAsia="Times New Roman" w:hAnsi="Calibri" w:cs="Calibri"/>
          <w:b/>
          <w:bCs/>
          <w:kern w:val="32"/>
          <w:sz w:val="32"/>
          <w:szCs w:val="24"/>
        </w:rPr>
        <w:t>Acclamation de l'</w:t>
      </w:r>
      <w:r w:rsidR="005E08B2" w:rsidRPr="005E08B2">
        <w:rPr>
          <w:rFonts w:ascii="Calibri" w:eastAsia="Times New Roman" w:hAnsi="Calibri" w:cs="Calibri"/>
          <w:b/>
          <w:bCs/>
          <w:kern w:val="32"/>
          <w:sz w:val="32"/>
          <w:szCs w:val="24"/>
        </w:rPr>
        <w:t>Évangile</w:t>
      </w:r>
      <w:r w:rsidRPr="005E08B2">
        <w:rPr>
          <w:rFonts w:ascii="Calibri" w:eastAsia="Times New Roman" w:hAnsi="Calibri" w:cs="Calibri"/>
          <w:b/>
          <w:bCs/>
          <w:kern w:val="32"/>
          <w:sz w:val="32"/>
          <w:szCs w:val="24"/>
        </w:rPr>
        <w:t xml:space="preserve">: </w:t>
      </w:r>
    </w:p>
    <w:p w:rsidR="00E642CF" w:rsidRDefault="00E642CF" w:rsidP="00E642CF">
      <w:pPr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Alléluia</w:t>
      </w:r>
    </w:p>
    <w:p w:rsidR="00E642CF" w:rsidRDefault="00E642CF" w:rsidP="00E642CF">
      <w:pPr>
        <w:shd w:val="clear" w:color="auto" w:fill="FFFFFF"/>
        <w:spacing w:line="100" w:lineRule="atLeast"/>
      </w:pPr>
      <w:r>
        <w:rPr>
          <w:rFonts w:ascii="Calibri" w:hAnsi="Calibri" w:cs="Calibri"/>
          <w:i/>
          <w:sz w:val="32"/>
          <w:szCs w:val="24"/>
        </w:rPr>
        <w:t>« Je suis le bon pasteur, dit le Seigneur ; je connais mes brebis et mes brebis me connaissent</w:t>
      </w:r>
      <w:r w:rsidRPr="00AF07A9">
        <w:rPr>
          <w:rFonts w:ascii="Calibri" w:hAnsi="Calibri" w:cs="Calibri"/>
          <w:i/>
          <w:sz w:val="32"/>
          <w:szCs w:val="24"/>
        </w:rPr>
        <w:t xml:space="preserve"> »</w:t>
      </w:r>
    </w:p>
    <w:p w:rsidR="00E642CF" w:rsidRPr="005E08B2" w:rsidRDefault="00E642CF">
      <w:pPr>
        <w:pStyle w:val="Corpsdetext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  <w:r w:rsidRPr="005E08B2">
        <w:rPr>
          <w:rFonts w:ascii="Calibri" w:hAnsi="Calibri"/>
          <w:b/>
          <w:szCs w:val="24"/>
        </w:rPr>
        <w:lastRenderedPageBreak/>
        <w:t>Évangile de Jésus Christ selon Saint Jean</w:t>
      </w:r>
    </w:p>
    <w:p w:rsidR="00E642CF" w:rsidRDefault="00E642CF" w:rsidP="00E642CF">
      <w:pPr>
        <w:shd w:val="clear" w:color="auto" w:fill="FFFFFF"/>
        <w:spacing w:line="100" w:lineRule="atLeast"/>
        <w:rPr>
          <w:rFonts w:ascii="Calibri" w:hAnsi="Calibri"/>
          <w:bCs/>
          <w:color w:val="000000"/>
          <w:kern w:val="32"/>
          <w:sz w:val="32"/>
          <w:szCs w:val="24"/>
        </w:rPr>
      </w:pPr>
      <w:r>
        <w:rPr>
          <w:rFonts w:ascii="Calibri" w:hAnsi="Calibri"/>
          <w:bCs/>
          <w:color w:val="000000"/>
          <w:kern w:val="32"/>
          <w:sz w:val="32"/>
          <w:szCs w:val="24"/>
        </w:rPr>
        <w:t>En ce temps-là, Jésus déclara : « Moi, je suis le bon pasteur, le vrai berger qui donne sa vie pour ses brebis. Le berger mercenaire n’est pas le pasteur, les brebis ne sont pas à lui : s’il voit venir le loup, il abandonne les brebis et s’enfuit : le loup s’en empare et les disperse. Ce berger n’est qu’un mercenaire, et les brebis ne comptent pas vraiment pour lui. Moi, je suis le bon pasteur ; je connais mes brebis, et mes brebis me connaissent, comme le Père me connaît, et que je connais le Père ; et je donne ma vie pour mes brebis. J’ai encore d’autres brebis, qui ne sont pas de cet enclos : celles-là aussi, il faut que je les conduise. Elles écouteront ma voix : il y aura un seul troupeau et un seul pasteur. Voici pourquoi le Père m’aime : parce que je donne ma vie pour la recevoir de nouveau. Nul ne peut me l’enlever : je la donne de moi-même. J’ai le pouvoir de la donner, j’ai aussi le pouvoir de la recevoir de nouveau </w:t>
      </w:r>
      <w:proofErr w:type="gramStart"/>
      <w:r>
        <w:rPr>
          <w:rFonts w:ascii="Calibri" w:hAnsi="Calibri"/>
          <w:bCs/>
          <w:color w:val="000000"/>
          <w:kern w:val="32"/>
          <w:sz w:val="32"/>
          <w:szCs w:val="24"/>
        </w:rPr>
        <w:t>:voilà</w:t>
      </w:r>
      <w:proofErr w:type="gramEnd"/>
      <w:r>
        <w:rPr>
          <w:rFonts w:ascii="Calibri" w:hAnsi="Calibri"/>
          <w:bCs/>
          <w:color w:val="000000"/>
          <w:kern w:val="32"/>
          <w:sz w:val="32"/>
          <w:szCs w:val="24"/>
        </w:rPr>
        <w:t xml:space="preserve"> le commandement que j’ai reçu de mon père ».</w:t>
      </w:r>
    </w:p>
    <w:p w:rsidR="00E642CF" w:rsidRDefault="00E642CF" w:rsidP="00E642CF">
      <w:pPr>
        <w:shd w:val="clear" w:color="auto" w:fill="FFFFFF"/>
        <w:spacing w:line="100" w:lineRule="atLeast"/>
        <w:rPr>
          <w:rFonts w:ascii="Calibri" w:hAnsi="Calibri"/>
          <w:bCs/>
          <w:color w:val="000000"/>
          <w:kern w:val="32"/>
          <w:sz w:val="32"/>
          <w:szCs w:val="24"/>
        </w:rPr>
      </w:pPr>
    </w:p>
    <w:p w:rsidR="00E642CF" w:rsidRDefault="00E642CF" w:rsidP="00E642CF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</w:rPr>
      </w:pPr>
      <w:r w:rsidRPr="005E08B2">
        <w:rPr>
          <w:rFonts w:ascii="Calibri" w:hAnsi="Calibri"/>
          <w:b/>
          <w:bCs/>
          <w:color w:val="000000"/>
          <w:sz w:val="32"/>
          <w:szCs w:val="24"/>
        </w:rPr>
        <w:t>Prière universelle </w:t>
      </w:r>
      <w:r w:rsidRPr="002E0464">
        <w:rPr>
          <w:rFonts w:ascii="Calibri" w:hAnsi="Calibri"/>
          <w:b/>
          <w:bCs/>
          <w:color w:val="000000"/>
          <w:sz w:val="32"/>
          <w:szCs w:val="24"/>
        </w:rPr>
        <w:t xml:space="preserve">: </w:t>
      </w:r>
      <w:r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</w:p>
    <w:p w:rsidR="00E642CF" w:rsidRDefault="00E642CF" w:rsidP="00E642CF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>Toi qui nous aimes, écoute-nous, Seigneur.</w:t>
      </w:r>
    </w:p>
    <w:p w:rsidR="00E642CF" w:rsidRDefault="00E642CF" w:rsidP="00E642CF">
      <w:pPr>
        <w:shd w:val="clear" w:color="auto" w:fill="FFFFFF"/>
        <w:spacing w:line="100" w:lineRule="atLeast"/>
        <w:rPr>
          <w:rFonts w:ascii="Calibri" w:hAnsi="Calibri" w:cs="Calibri"/>
          <w:b/>
          <w:color w:val="000000"/>
          <w:sz w:val="32"/>
          <w:shd w:val="clear" w:color="auto" w:fill="FFFFFF"/>
        </w:rPr>
      </w:pPr>
    </w:p>
    <w:p w:rsidR="00E642CF" w:rsidRPr="003649D4" w:rsidRDefault="00E642CF" w:rsidP="00E642CF">
      <w:pPr>
        <w:shd w:val="clear" w:color="auto" w:fill="FFFFFF"/>
        <w:spacing w:line="100" w:lineRule="atLeast"/>
        <w:rPr>
          <w:rFonts w:ascii="Calibri" w:hAnsi="Calibri" w:cs="Calibri"/>
          <w:color w:val="000000"/>
          <w:kern w:val="32"/>
          <w:sz w:val="32"/>
          <w:shd w:val="clear" w:color="auto" w:fill="FFFFFF"/>
        </w:rPr>
      </w:pPr>
      <w:r>
        <w:rPr>
          <w:rFonts w:ascii="Calibri" w:hAnsi="Calibri" w:cs="Calibri"/>
          <w:color w:val="000000"/>
          <w:kern w:val="32"/>
          <w:sz w:val="32"/>
          <w:shd w:val="clear" w:color="auto" w:fill="FFFFFF"/>
        </w:rPr>
        <w:t xml:space="preserve">Pour que les personnes, malades, dans la détresse ou sans repère trouvent sur leur chemin un ou des bons pasteurs qui les soutienne(nt) et les guide(nt), Seigneur, nous te prions.                                     </w:t>
      </w:r>
    </w:p>
    <w:p w:rsidR="00E642CF" w:rsidRPr="002E0464" w:rsidRDefault="00E642CF" w:rsidP="00E642CF">
      <w:pPr>
        <w:shd w:val="clear" w:color="auto" w:fill="FFFFFF"/>
        <w:spacing w:line="100" w:lineRule="atLeast"/>
        <w:rPr>
          <w:rFonts w:ascii="Calibri" w:hAnsi="Calibri" w:cs="Calibri"/>
          <w:color w:val="000000"/>
          <w:sz w:val="18"/>
          <w:shd w:val="clear" w:color="auto" w:fill="FFFFFF"/>
        </w:rPr>
      </w:pP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  <w:r>
        <w:rPr>
          <w:rFonts w:ascii="Calibri" w:hAnsi="Calibri"/>
          <w:kern w:val="32"/>
          <w:sz w:val="32"/>
          <w:szCs w:val="24"/>
        </w:rPr>
        <w:t>Pour que les jeunes trouvent dans leur vie personnelle, spirituelle, scolaire ou étudiante, des guides qui sachent mettre en valeur leurs talents et leur intelligence et qui les aident à trouver la voie les menant à une vie en accord avec leur personnalité, Seigneur, nous te prions.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/>
          <w:kern w:val="32"/>
          <w:sz w:val="32"/>
          <w:szCs w:val="24"/>
        </w:rPr>
      </w:pP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  <w:r w:rsidRPr="003649D4">
        <w:rPr>
          <w:rFonts w:ascii="Calibri" w:hAnsi="Calibri"/>
          <w:kern w:val="32"/>
          <w:sz w:val="32"/>
          <w:szCs w:val="24"/>
        </w:rPr>
        <w:t>Pour</w:t>
      </w:r>
      <w:r>
        <w:rPr>
          <w:rFonts w:ascii="Calibri" w:hAnsi="Calibri"/>
          <w:kern w:val="32"/>
          <w:sz w:val="32"/>
          <w:szCs w:val="24"/>
        </w:rPr>
        <w:t xml:space="preserve"> que les personnes dont la vocation est de conduire des êtres humains au sein des églises, des entreprises, des associations ou des états parviennent à le faire en alliant les contraintes inhérentes à la tâche et le respect de toutes leurs brebis, Seigneur, nous te prions.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  <w:r w:rsidRPr="00026AD2">
        <w:rPr>
          <w:rFonts w:ascii="Calibri" w:hAnsi="Calibri"/>
          <w:kern w:val="32"/>
          <w:sz w:val="32"/>
          <w:szCs w:val="24"/>
        </w:rPr>
        <w:lastRenderedPageBreak/>
        <w:t>Pour</w:t>
      </w:r>
      <w:r w:rsidR="005E08B2">
        <w:rPr>
          <w:rFonts w:ascii="Calibri" w:hAnsi="Calibri"/>
          <w:kern w:val="32"/>
          <w:sz w:val="32"/>
          <w:szCs w:val="24"/>
        </w:rPr>
        <w:t xml:space="preserve"> que</w:t>
      </w:r>
      <w:bookmarkStart w:id="0" w:name="_GoBack"/>
      <w:bookmarkEnd w:id="0"/>
      <w:r>
        <w:rPr>
          <w:rFonts w:ascii="Calibri" w:hAnsi="Calibri"/>
          <w:kern w:val="32"/>
          <w:sz w:val="32"/>
          <w:szCs w:val="24"/>
        </w:rPr>
        <w:t>, en cette journée mondiale des vocations, des hommes et des femmes décident de devenir des bergers nous faisant connaître Dieu et nous guidant vers Lui, Seigneur nous te prions.</w:t>
      </w:r>
      <w:r>
        <w:rPr>
          <w:rFonts w:ascii="Calibri" w:hAnsi="Calibri"/>
          <w:b/>
          <w:kern w:val="32"/>
          <w:sz w:val="32"/>
          <w:szCs w:val="24"/>
        </w:rPr>
        <w:t xml:space="preserve">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/>
          <w:b/>
          <w:kern w:val="32"/>
          <w:sz w:val="32"/>
          <w:szCs w:val="24"/>
        </w:rPr>
      </w:pPr>
    </w:p>
    <w:p w:rsidR="00E642CF" w:rsidRPr="00DE33AB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kern w:val="32"/>
          <w:sz w:val="32"/>
          <w:shd w:val="clear" w:color="auto" w:fill="FFFFFF"/>
        </w:rPr>
      </w:pPr>
      <w:r>
        <w:rPr>
          <w:rFonts w:ascii="Calibri" w:hAnsi="Calibri"/>
          <w:b/>
          <w:kern w:val="32"/>
          <w:sz w:val="32"/>
          <w:szCs w:val="24"/>
        </w:rPr>
        <w:t xml:space="preserve">    </w:t>
      </w:r>
      <w:r w:rsidRPr="00DE33AB">
        <w:rPr>
          <w:rFonts w:ascii="Calibri" w:hAnsi="Calibri"/>
          <w:b/>
          <w:kern w:val="32"/>
          <w:sz w:val="32"/>
          <w:szCs w:val="24"/>
        </w:rPr>
        <w:t>Chant de communion : Il est l’Agneau et le Pasteur</w:t>
      </w:r>
      <w:r w:rsidRPr="00DE33AB">
        <w:rPr>
          <w:rFonts w:ascii="Calibri" w:hAnsi="Calibri"/>
          <w:b/>
          <w:kern w:val="32"/>
          <w:sz w:val="32"/>
          <w:szCs w:val="24"/>
        </w:rPr>
        <w:br/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    R/ Il est l’Agneau et le Pasteur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hd w:val="clear" w:color="auto" w:fill="FFFFFF"/>
        </w:rPr>
        <w:t xml:space="preserve">          Il est le Roi, le Serviteur</w:t>
      </w: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1. Le Seigneur est mon berger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je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ne manque de rien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Sur des prés d’herbe fraîche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Il me fait reposer.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2.  Il me mène par les eaux tranquilles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et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me fait revivre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Il me conduit par le juste chemin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pour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l’honneur de son nom.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>3.  Si je traverse les ravins de la mort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je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ne crains aucun mal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car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tu es avec moi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ton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bâton me guide et me rassure.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>4. Tu prépares la table pour moi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devant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mes ennemis ;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Tu répands le parfum sur ma tête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ma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coupe est débordante.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5. Grâce et bonheur m’accompagnent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tous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les jours de ma vie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j’habiterai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la maison du Seigneur </w:t>
      </w:r>
    </w:p>
    <w:p w:rsidR="00E642CF" w:rsidRDefault="00E642CF" w:rsidP="00E642C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32"/>
          <w:shd w:val="clear" w:color="auto" w:fill="FFFFFF"/>
        </w:rPr>
        <w:t>pour</w:t>
      </w:r>
      <w:proofErr w:type="gramEnd"/>
      <w:r>
        <w:rPr>
          <w:rFonts w:ascii="Calibri" w:hAnsi="Calibri" w:cs="Calibri"/>
          <w:color w:val="000000"/>
          <w:sz w:val="32"/>
          <w:shd w:val="clear" w:color="auto" w:fill="FFFFFF"/>
        </w:rPr>
        <w:t xml:space="preserve"> la durée de mes jours.</w:t>
      </w:r>
    </w:p>
    <w:p w:rsidR="00E642CF" w:rsidRPr="006971CE" w:rsidRDefault="00E642CF" w:rsidP="00E642CF">
      <w:pPr>
        <w:spacing w:after="0" w:line="100" w:lineRule="atLeast"/>
        <w:rPr>
          <w:rFonts w:eastAsia="Times New Roman" w:cs="Times New Roman"/>
          <w:sz w:val="24"/>
          <w:szCs w:val="24"/>
        </w:rPr>
      </w:pPr>
    </w:p>
    <w:sectPr w:rsidR="00E642CF" w:rsidRPr="006971CE" w:rsidSect="00E642CF">
      <w:footnotePr>
        <w:pos w:val="beneathText"/>
      </w:footnotePr>
      <w:type w:val="continuous"/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129"/>
    <w:multiLevelType w:val="hybridMultilevel"/>
    <w:tmpl w:val="FCAE2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F43"/>
    <w:multiLevelType w:val="hybridMultilevel"/>
    <w:tmpl w:val="B7A4AC54"/>
    <w:lvl w:ilvl="0" w:tplc="D96A3AA8">
      <w:start w:val="28"/>
      <w:numFmt w:val="bullet"/>
      <w:lvlText w:val="-"/>
      <w:lvlJc w:val="left"/>
      <w:pPr>
        <w:ind w:left="1000" w:hanging="360"/>
      </w:pPr>
      <w:rPr>
        <w:rFonts w:ascii="Calibri" w:eastAsia="Times New Roma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68E61D06"/>
    <w:multiLevelType w:val="hybridMultilevel"/>
    <w:tmpl w:val="CB8A114E"/>
    <w:lvl w:ilvl="0" w:tplc="CB702FA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0" w:hanging="360"/>
      </w:pPr>
    </w:lvl>
    <w:lvl w:ilvl="2" w:tplc="040C001B" w:tentative="1">
      <w:start w:val="1"/>
      <w:numFmt w:val="lowerRoman"/>
      <w:lvlText w:val="%3."/>
      <w:lvlJc w:val="right"/>
      <w:pPr>
        <w:ind w:left="2080" w:hanging="180"/>
      </w:pPr>
    </w:lvl>
    <w:lvl w:ilvl="3" w:tplc="040C000F" w:tentative="1">
      <w:start w:val="1"/>
      <w:numFmt w:val="decimal"/>
      <w:lvlText w:val="%4."/>
      <w:lvlJc w:val="left"/>
      <w:pPr>
        <w:ind w:left="2800" w:hanging="360"/>
      </w:pPr>
    </w:lvl>
    <w:lvl w:ilvl="4" w:tplc="040C0019" w:tentative="1">
      <w:start w:val="1"/>
      <w:numFmt w:val="lowerLetter"/>
      <w:lvlText w:val="%5."/>
      <w:lvlJc w:val="left"/>
      <w:pPr>
        <w:ind w:left="3520" w:hanging="360"/>
      </w:pPr>
    </w:lvl>
    <w:lvl w:ilvl="5" w:tplc="040C001B" w:tentative="1">
      <w:start w:val="1"/>
      <w:numFmt w:val="lowerRoman"/>
      <w:lvlText w:val="%6."/>
      <w:lvlJc w:val="right"/>
      <w:pPr>
        <w:ind w:left="4240" w:hanging="180"/>
      </w:pPr>
    </w:lvl>
    <w:lvl w:ilvl="6" w:tplc="040C000F" w:tentative="1">
      <w:start w:val="1"/>
      <w:numFmt w:val="decimal"/>
      <w:lvlText w:val="%7."/>
      <w:lvlJc w:val="left"/>
      <w:pPr>
        <w:ind w:left="4960" w:hanging="360"/>
      </w:pPr>
    </w:lvl>
    <w:lvl w:ilvl="7" w:tplc="040C0019" w:tentative="1">
      <w:start w:val="1"/>
      <w:numFmt w:val="lowerLetter"/>
      <w:lvlText w:val="%8."/>
      <w:lvlJc w:val="left"/>
      <w:pPr>
        <w:ind w:left="5680" w:hanging="360"/>
      </w:pPr>
    </w:lvl>
    <w:lvl w:ilvl="8" w:tplc="040C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73"/>
    <w:rsid w:val="005E08B2"/>
    <w:rsid w:val="00E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39530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envelopereturn">
    <w:name w:val="envelope return"/>
    <w:basedOn w:val="Normal"/>
  </w:style>
  <w:style w:type="paragraph" w:customStyle="1" w:styleId="envelopeaddress">
    <w:name w:val="envelope address"/>
    <w:basedOn w:val="Normal"/>
  </w:style>
  <w:style w:type="paragraph" w:customStyle="1" w:styleId="BalloonText">
    <w:name w:val="Balloon Text"/>
    <w:basedOn w:val="Normal"/>
  </w:style>
  <w:style w:type="paragraph" w:styleId="Grillecouleur-Accent1">
    <w:name w:val="Colorful Grid Accent 1"/>
    <w:basedOn w:val="Normal"/>
    <w:qFormat/>
    <w:pPr>
      <w:spacing w:after="283"/>
      <w:ind w:left="567" w:right="567"/>
    </w:pPr>
  </w:style>
  <w:style w:type="character" w:customStyle="1" w:styleId="Titre5Car">
    <w:name w:val="Titre 5 Car"/>
    <w:link w:val="Titre5"/>
    <w:uiPriority w:val="9"/>
    <w:semiHidden/>
    <w:rsid w:val="0039530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3953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Accentuation">
    <w:name w:val="Emphasis"/>
    <w:uiPriority w:val="20"/>
    <w:qFormat/>
    <w:rsid w:val="002F75D3"/>
    <w:rPr>
      <w:i/>
      <w:iCs/>
    </w:rPr>
  </w:style>
  <w:style w:type="paragraph" w:customStyle="1" w:styleId="Texteprformat">
    <w:name w:val="Texte préformaté"/>
    <w:basedOn w:val="Normal"/>
    <w:rsid w:val="005545D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lf.org/office-m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4837</CharactersWithSpaces>
  <SharedDoc>false</SharedDoc>
  <HLinks>
    <vt:vector size="12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https://www.aelf.org/office-messe</vt:lpwstr>
      </vt:variant>
      <vt:variant>
        <vt:lpwstr/>
      </vt:variant>
      <vt:variant>
        <vt:i4>7798815</vt:i4>
      </vt:variant>
      <vt:variant>
        <vt:i4>2937</vt:i4>
      </vt:variant>
      <vt:variant>
        <vt:i4>1025</vt:i4>
      </vt:variant>
      <vt:variant>
        <vt:i4>1</vt:i4>
      </vt:variant>
      <vt:variant>
        <vt:lpwstr>Unknown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1601-01-01T00:00:00Z</cp:lastPrinted>
  <dcterms:created xsi:type="dcterms:W3CDTF">2018-04-19T12:39:00Z</dcterms:created>
  <dcterms:modified xsi:type="dcterms:W3CDTF">2018-04-19T12:39:00Z</dcterms:modified>
</cp:coreProperties>
</file>