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75"/>
      </w:tblGrid>
      <w:tr w:rsidR="00CB5642" w:rsidRPr="007A55F4" w14:paraId="2E247B9F" w14:textId="77777777" w:rsidTr="00734382">
        <w:trPr>
          <w:jc w:val="center"/>
        </w:trPr>
        <w:tc>
          <w:tcPr>
            <w:tcW w:w="3006" w:type="dxa"/>
          </w:tcPr>
          <w:p w14:paraId="2E247B9C" w14:textId="77777777" w:rsidR="00CB5642" w:rsidRPr="007A55F4" w:rsidRDefault="00CB5642" w:rsidP="000170A8">
            <w:pPr>
              <w:spacing w:after="200"/>
              <w:rPr>
                <w:b/>
                <w:bCs/>
                <w:sz w:val="36"/>
                <w:szCs w:val="34"/>
              </w:rPr>
            </w:pPr>
            <w:r w:rsidRPr="007A55F4">
              <w:rPr>
                <w:sz w:val="36"/>
                <w:szCs w:val="34"/>
                <w:lang w:eastAsia="fr-FR"/>
              </w:rPr>
              <w:drawing>
                <wp:inline distT="0" distB="0" distL="0" distR="0" wp14:anchorId="2E247BC0" wp14:editId="2E247BC1">
                  <wp:extent cx="1767840" cy="1790700"/>
                  <wp:effectExtent l="0" t="0" r="3810" b="0"/>
                  <wp:docPr id="3" name="Image 3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14:paraId="4119B9FF" w14:textId="77777777" w:rsidR="009569BF" w:rsidRPr="009569BF" w:rsidRDefault="009569BF" w:rsidP="000170A8">
            <w:pPr>
              <w:spacing w:after="200"/>
              <w:ind w:right="-824"/>
              <w:jc w:val="center"/>
              <w:rPr>
                <w:b/>
                <w:bCs/>
                <w:sz w:val="40"/>
                <w:szCs w:val="34"/>
              </w:rPr>
            </w:pPr>
            <w:r w:rsidRPr="009569BF">
              <w:rPr>
                <w:b/>
                <w:bCs/>
                <w:sz w:val="40"/>
                <w:szCs w:val="34"/>
              </w:rPr>
              <w:t>Fête de la Toussaint</w:t>
            </w:r>
          </w:p>
          <w:p w14:paraId="2E247B9D" w14:textId="3A4AC1B4" w:rsidR="00CB5642" w:rsidRPr="007A55F4" w:rsidRDefault="009569BF" w:rsidP="000170A8">
            <w:pPr>
              <w:spacing w:after="200"/>
              <w:ind w:right="-824"/>
              <w:jc w:val="center"/>
              <w:rPr>
                <w:bCs/>
                <w:sz w:val="36"/>
                <w:szCs w:val="34"/>
              </w:rPr>
            </w:pPr>
            <w:r>
              <w:rPr>
                <w:bCs/>
                <w:sz w:val="36"/>
                <w:szCs w:val="34"/>
              </w:rPr>
              <w:t>31 octobre et 1</w:t>
            </w:r>
            <w:r w:rsidRPr="009569BF">
              <w:rPr>
                <w:bCs/>
                <w:sz w:val="36"/>
                <w:szCs w:val="34"/>
                <w:vertAlign w:val="superscript"/>
              </w:rPr>
              <w:t>er</w:t>
            </w:r>
            <w:r>
              <w:rPr>
                <w:bCs/>
                <w:sz w:val="36"/>
                <w:szCs w:val="34"/>
              </w:rPr>
              <w:t xml:space="preserve"> novembre</w:t>
            </w:r>
            <w:r w:rsidR="009A27C3">
              <w:rPr>
                <w:bCs/>
                <w:sz w:val="36"/>
                <w:szCs w:val="34"/>
              </w:rPr>
              <w:t xml:space="preserve"> 2018</w:t>
            </w:r>
          </w:p>
          <w:p w14:paraId="2E247B9E" w14:textId="77777777" w:rsidR="00CB5642" w:rsidRPr="007A55F4" w:rsidRDefault="00CB5642" w:rsidP="000170A8">
            <w:pPr>
              <w:spacing w:after="200"/>
              <w:ind w:right="-824"/>
              <w:jc w:val="center"/>
              <w:rPr>
                <w:b/>
                <w:bCs/>
                <w:sz w:val="36"/>
                <w:szCs w:val="34"/>
              </w:rPr>
            </w:pPr>
            <w:r w:rsidRPr="007A55F4">
              <w:rPr>
                <w:bCs/>
                <w:sz w:val="36"/>
                <w:szCs w:val="34"/>
              </w:rPr>
              <w:t>Église Saint-Léon</w:t>
            </w:r>
          </w:p>
        </w:tc>
      </w:tr>
    </w:tbl>
    <w:p w14:paraId="5591BAE9" w14:textId="08413E52" w:rsidR="00AC6D53" w:rsidRPr="007A55F4" w:rsidRDefault="00AC6D53" w:rsidP="00AC6D53">
      <w:pPr>
        <w:ind w:left="-426"/>
        <w:jc w:val="center"/>
        <w:rPr>
          <w:b/>
          <w:bCs/>
          <w:sz w:val="36"/>
          <w:szCs w:val="34"/>
          <w:u w:val="single"/>
        </w:rPr>
      </w:pPr>
      <w:r>
        <w:rPr>
          <w:lang w:eastAsia="fr-FR"/>
        </w:rPr>
        <w:drawing>
          <wp:inline distT="0" distB="0" distL="0" distR="0" wp14:anchorId="5F7F87FD" wp14:editId="3B5D6F07">
            <wp:extent cx="2041451" cy="2005159"/>
            <wp:effectExtent l="0" t="0" r="0" b="0"/>
            <wp:docPr id="4" name="Image 4" descr="saints-touss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s-toussa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79" cy="202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1961" w14:textId="479DC098" w:rsidR="00D26DF7" w:rsidRPr="00F03822" w:rsidRDefault="00D26DF7" w:rsidP="00D26DF7">
      <w:pPr>
        <w:ind w:left="-426"/>
        <w:rPr>
          <w:b/>
          <w:bCs/>
          <w:sz w:val="32"/>
          <w:szCs w:val="34"/>
        </w:rPr>
      </w:pPr>
      <w:r w:rsidRPr="00F03822">
        <w:rPr>
          <w:b/>
          <w:bCs/>
          <w:sz w:val="32"/>
          <w:szCs w:val="34"/>
        </w:rPr>
        <w:t xml:space="preserve">Entrée : </w:t>
      </w:r>
    </w:p>
    <w:p w14:paraId="0138B8B1" w14:textId="77777777" w:rsidR="009569BF" w:rsidRPr="009569BF" w:rsidRDefault="009569BF" w:rsidP="009569BF">
      <w:pPr>
        <w:shd w:val="clear" w:color="auto" w:fill="FFFFFF"/>
        <w:spacing w:after="0"/>
        <w:rPr>
          <w:rFonts w:ascii="Arial" w:eastAsia="Times New Roman" w:hAnsi="Arial" w:cs="Arial"/>
          <w:color w:val="512301"/>
          <w:sz w:val="18"/>
          <w:szCs w:val="18"/>
          <w:lang w:eastAsia="fr-FR"/>
        </w:rPr>
      </w:pPr>
    </w:p>
    <w:p w14:paraId="1974F92A" w14:textId="3208573B" w:rsidR="009569BF" w:rsidRPr="009569BF" w:rsidRDefault="009569BF" w:rsidP="009A27C3">
      <w:pPr>
        <w:rPr>
          <w:sz w:val="32"/>
          <w:szCs w:val="34"/>
        </w:rPr>
      </w:pPr>
      <w:r w:rsidRPr="009569BF">
        <w:rPr>
          <w:b/>
          <w:sz w:val="32"/>
          <w:szCs w:val="34"/>
        </w:rPr>
        <w:t>Dieu, nous te louons</w:t>
      </w:r>
      <w:proofErr w:type="gramStart"/>
      <w:r w:rsidRPr="009569BF">
        <w:rPr>
          <w:b/>
          <w:sz w:val="32"/>
          <w:szCs w:val="34"/>
        </w:rPr>
        <w:t>,</w:t>
      </w:r>
      <w:proofErr w:type="gramEnd"/>
      <w:r w:rsidRPr="009569BF">
        <w:rPr>
          <w:b/>
          <w:sz w:val="32"/>
          <w:szCs w:val="34"/>
        </w:rPr>
        <w:br/>
        <w:t>Seigneur, nous t'acclamons</w:t>
      </w:r>
      <w:r w:rsidRPr="009569BF">
        <w:rPr>
          <w:b/>
          <w:sz w:val="32"/>
          <w:szCs w:val="34"/>
        </w:rPr>
        <w:br/>
        <w:t>Dans l'immense cortège de tous les saints</w:t>
      </w:r>
      <w:r>
        <w:rPr>
          <w:b/>
          <w:sz w:val="32"/>
          <w:szCs w:val="34"/>
        </w:rPr>
        <w:t xml:space="preserve"> </w:t>
      </w:r>
      <w:r w:rsidRPr="009569BF">
        <w:rPr>
          <w:b/>
          <w:sz w:val="32"/>
          <w:szCs w:val="34"/>
        </w:rPr>
        <w:t>!</w:t>
      </w:r>
      <w:r>
        <w:rPr>
          <w:b/>
          <w:sz w:val="32"/>
          <w:szCs w:val="34"/>
        </w:rPr>
        <w:t xml:space="preserve"> </w:t>
      </w:r>
      <w:r w:rsidRPr="009569BF">
        <w:rPr>
          <w:b/>
          <w:sz w:val="32"/>
          <w:szCs w:val="34"/>
        </w:rPr>
        <w:br/>
      </w:r>
      <w:r w:rsidRPr="009569BF">
        <w:rPr>
          <w:sz w:val="32"/>
          <w:szCs w:val="34"/>
        </w:rPr>
        <w:br/>
        <w:t>1 - Par les apôtres qui portèrent ta parole de vérité</w:t>
      </w:r>
      <w:proofErr w:type="gramStart"/>
      <w:r w:rsidRPr="009569BF">
        <w:rPr>
          <w:sz w:val="32"/>
          <w:szCs w:val="34"/>
        </w:rPr>
        <w:t>,</w:t>
      </w:r>
      <w:proofErr w:type="gramEnd"/>
      <w:r w:rsidRPr="009569BF">
        <w:rPr>
          <w:sz w:val="32"/>
          <w:szCs w:val="34"/>
        </w:rPr>
        <w:br/>
        <w:t>Par les martyrs emplis de force dont la foi n'a pas chancelé.</w:t>
      </w:r>
      <w:r w:rsidRPr="009569BF">
        <w:rPr>
          <w:sz w:val="32"/>
          <w:szCs w:val="34"/>
        </w:rPr>
        <w:br/>
      </w:r>
      <w:r w:rsidRPr="009569BF">
        <w:rPr>
          <w:sz w:val="32"/>
          <w:szCs w:val="34"/>
        </w:rPr>
        <w:br/>
      </w:r>
      <w:r>
        <w:rPr>
          <w:sz w:val="32"/>
          <w:szCs w:val="34"/>
        </w:rPr>
        <w:t>2</w:t>
      </w:r>
      <w:r w:rsidRPr="009569BF">
        <w:rPr>
          <w:sz w:val="32"/>
          <w:szCs w:val="34"/>
        </w:rPr>
        <w:t xml:space="preserve"> - Avec les Saints de tous les âges, comme autant de frères aînés</w:t>
      </w:r>
      <w:proofErr w:type="gramStart"/>
      <w:r w:rsidRPr="009569BF">
        <w:rPr>
          <w:sz w:val="32"/>
          <w:szCs w:val="34"/>
        </w:rPr>
        <w:t>,</w:t>
      </w:r>
      <w:proofErr w:type="gramEnd"/>
      <w:r w:rsidRPr="009569BF">
        <w:rPr>
          <w:sz w:val="32"/>
          <w:szCs w:val="34"/>
        </w:rPr>
        <w:br/>
        <w:t>En qui sans trêve se répandent tous les dons de ta charité.</w:t>
      </w:r>
      <w:r w:rsidRPr="009569BF">
        <w:rPr>
          <w:sz w:val="32"/>
          <w:szCs w:val="34"/>
        </w:rPr>
        <w:br/>
      </w:r>
      <w:r w:rsidRPr="009569BF">
        <w:rPr>
          <w:sz w:val="32"/>
          <w:szCs w:val="34"/>
        </w:rPr>
        <w:br/>
      </w:r>
      <w:r>
        <w:rPr>
          <w:sz w:val="32"/>
          <w:szCs w:val="34"/>
        </w:rPr>
        <w:t>3</w:t>
      </w:r>
      <w:r w:rsidRPr="009569BF">
        <w:rPr>
          <w:sz w:val="32"/>
          <w:szCs w:val="34"/>
        </w:rPr>
        <w:t xml:space="preserve"> - Pour tant de mains pensant les plaies, en mémoire de tes douleurs</w:t>
      </w:r>
      <w:proofErr w:type="gramStart"/>
      <w:r w:rsidRPr="009569BF">
        <w:rPr>
          <w:sz w:val="32"/>
          <w:szCs w:val="34"/>
        </w:rPr>
        <w:t>,</w:t>
      </w:r>
      <w:proofErr w:type="gramEnd"/>
      <w:r w:rsidRPr="009569BF">
        <w:rPr>
          <w:sz w:val="32"/>
          <w:szCs w:val="34"/>
        </w:rPr>
        <w:br/>
        <w:t>Pour l'amitié donnée aux pauvres, comme étant plus près de ton Cœur.</w:t>
      </w:r>
      <w:r w:rsidRPr="009569BF">
        <w:rPr>
          <w:sz w:val="32"/>
          <w:szCs w:val="34"/>
        </w:rPr>
        <w:br/>
      </w:r>
      <w:r w:rsidRPr="009569BF">
        <w:rPr>
          <w:sz w:val="32"/>
          <w:szCs w:val="34"/>
        </w:rPr>
        <w:br/>
      </w:r>
      <w:r>
        <w:rPr>
          <w:sz w:val="32"/>
          <w:szCs w:val="34"/>
        </w:rPr>
        <w:t>4</w:t>
      </w:r>
      <w:r w:rsidRPr="009569BF">
        <w:rPr>
          <w:sz w:val="32"/>
          <w:szCs w:val="34"/>
        </w:rPr>
        <w:t xml:space="preserve"> - Pour tant d'espoir et tant de joie, plus tenaces que nos méfaits</w:t>
      </w:r>
      <w:proofErr w:type="gramStart"/>
      <w:r w:rsidRPr="009569BF">
        <w:rPr>
          <w:sz w:val="32"/>
          <w:szCs w:val="34"/>
        </w:rPr>
        <w:t>,</w:t>
      </w:r>
      <w:proofErr w:type="gramEnd"/>
      <w:r w:rsidRPr="009569BF">
        <w:rPr>
          <w:sz w:val="32"/>
          <w:szCs w:val="34"/>
        </w:rPr>
        <w:br/>
        <w:t>Pour tant d'élans vers ta justice, tant d'efforts tendus vers ta paix.</w:t>
      </w:r>
      <w:r w:rsidRPr="009569BF">
        <w:rPr>
          <w:sz w:val="32"/>
          <w:szCs w:val="34"/>
        </w:rPr>
        <w:br/>
      </w:r>
      <w:r w:rsidRPr="009569BF">
        <w:rPr>
          <w:sz w:val="32"/>
          <w:szCs w:val="34"/>
        </w:rPr>
        <w:br/>
      </w:r>
      <w:r>
        <w:rPr>
          <w:sz w:val="32"/>
          <w:szCs w:val="34"/>
        </w:rPr>
        <w:t>5</w:t>
      </w:r>
      <w:r w:rsidRPr="009569BF">
        <w:rPr>
          <w:sz w:val="32"/>
          <w:szCs w:val="34"/>
        </w:rPr>
        <w:t xml:space="preserve"> - Pour la prière et pour l'offrande des fidèles unis en toi</w:t>
      </w:r>
      <w:proofErr w:type="gramStart"/>
      <w:r w:rsidRPr="009569BF">
        <w:rPr>
          <w:sz w:val="32"/>
          <w:szCs w:val="34"/>
        </w:rPr>
        <w:t>,</w:t>
      </w:r>
      <w:proofErr w:type="gramEnd"/>
      <w:r w:rsidRPr="009569BF">
        <w:rPr>
          <w:sz w:val="32"/>
          <w:szCs w:val="34"/>
        </w:rPr>
        <w:br/>
        <w:t>Et pour l'amour de Notre Dame, Notre Mère au pied de ta croix.</w:t>
      </w:r>
    </w:p>
    <w:p w14:paraId="65F09C9E" w14:textId="77777777" w:rsidR="009569BF" w:rsidRDefault="009569BF" w:rsidP="009A27C3">
      <w:pPr>
        <w:rPr>
          <w:sz w:val="32"/>
          <w:szCs w:val="34"/>
          <w:u w:val="single"/>
        </w:rPr>
      </w:pPr>
    </w:p>
    <w:p w14:paraId="1F0F5E30" w14:textId="77777777" w:rsidR="00C211C4" w:rsidRPr="00C211C4" w:rsidRDefault="00C211C4" w:rsidP="00C211C4">
      <w:pPr>
        <w:ind w:left="142" w:hanging="142"/>
        <w:rPr>
          <w:sz w:val="32"/>
          <w:szCs w:val="34"/>
          <w:u w:val="single"/>
        </w:rPr>
      </w:pPr>
    </w:p>
    <w:p w14:paraId="0E1DB762" w14:textId="77777777" w:rsidR="00AC6D53" w:rsidRDefault="00AC6D53" w:rsidP="009569BF">
      <w:pPr>
        <w:pStyle w:val="Titre5"/>
        <w:spacing w:before="0" w:after="225"/>
        <w:rPr>
          <w:rFonts w:ascii="Garamond" w:eastAsiaTheme="minorHAnsi" w:hAnsi="Garamond" w:cstheme="minorBidi"/>
          <w:color w:val="auto"/>
          <w:sz w:val="32"/>
          <w:szCs w:val="34"/>
          <w:u w:val="single"/>
        </w:rPr>
      </w:pPr>
    </w:p>
    <w:p w14:paraId="2AFBBAF9" w14:textId="4A0071E2" w:rsidR="009569BF" w:rsidRDefault="00372BF8" w:rsidP="009569BF">
      <w:pPr>
        <w:pStyle w:val="Titre5"/>
        <w:spacing w:before="0" w:after="225"/>
        <w:rPr>
          <w:rFonts w:ascii="Arial" w:hAnsi="Arial" w:cs="Arial"/>
          <w:color w:val="333333"/>
          <w:sz w:val="21"/>
          <w:szCs w:val="21"/>
        </w:rPr>
      </w:pPr>
      <w:r w:rsidRPr="00F03822">
        <w:rPr>
          <w:rFonts w:ascii="Garamond" w:eastAsiaTheme="minorHAnsi" w:hAnsi="Garamond" w:cstheme="minorBidi"/>
          <w:color w:val="auto"/>
          <w:sz w:val="32"/>
          <w:szCs w:val="34"/>
        </w:rPr>
        <w:t xml:space="preserve">1ère lecture </w:t>
      </w:r>
      <w:r w:rsidRPr="009A27C3">
        <w:rPr>
          <w:rFonts w:ascii="Garamond" w:eastAsiaTheme="minorHAnsi" w:hAnsi="Garamond" w:cstheme="minorBidi"/>
          <w:color w:val="auto"/>
          <w:sz w:val="32"/>
          <w:szCs w:val="34"/>
        </w:rPr>
        <w:t>: </w:t>
      </w:r>
      <w:r w:rsidR="009569BF" w:rsidRPr="009569BF">
        <w:rPr>
          <w:rFonts w:ascii="Garamond" w:eastAsiaTheme="minorHAnsi" w:hAnsi="Garamond" w:cstheme="minorBidi"/>
          <w:i/>
          <w:color w:val="auto"/>
          <w:sz w:val="32"/>
          <w:szCs w:val="34"/>
        </w:rPr>
        <w:t>« Voici une foule immense que nul ne pouvait dénombrer, une foule de toutes nations, tribus, peuples et langues » (</w:t>
      </w:r>
      <w:proofErr w:type="spellStart"/>
      <w:r w:rsidR="009569BF" w:rsidRPr="009569BF">
        <w:rPr>
          <w:rFonts w:ascii="Garamond" w:eastAsiaTheme="minorHAnsi" w:hAnsi="Garamond" w:cstheme="minorBidi"/>
          <w:i/>
          <w:color w:val="auto"/>
          <w:sz w:val="32"/>
          <w:szCs w:val="34"/>
        </w:rPr>
        <w:t>Ap</w:t>
      </w:r>
      <w:proofErr w:type="spellEnd"/>
      <w:r w:rsidR="009569BF" w:rsidRPr="009569BF">
        <w:rPr>
          <w:rFonts w:ascii="Garamond" w:eastAsiaTheme="minorHAnsi" w:hAnsi="Garamond" w:cstheme="minorBidi"/>
          <w:i/>
          <w:color w:val="auto"/>
          <w:sz w:val="32"/>
          <w:szCs w:val="34"/>
        </w:rPr>
        <w:t xml:space="preserve"> 7, 2-4.9-14)</w:t>
      </w:r>
    </w:p>
    <w:p w14:paraId="28A359BE" w14:textId="77777777" w:rsidR="00431480" w:rsidRPr="009A27C3" w:rsidRDefault="00431480" w:rsidP="000170A8">
      <w:pPr>
        <w:pStyle w:val="Titre2"/>
        <w:shd w:val="clear" w:color="auto" w:fill="FFFFFF"/>
        <w:jc w:val="both"/>
        <w:rPr>
          <w:rFonts w:ascii="Garamond" w:eastAsiaTheme="minorHAnsi" w:hAnsi="Garamond" w:cstheme="minorBidi"/>
          <w:b w:val="0"/>
          <w:bCs w:val="0"/>
          <w:sz w:val="32"/>
          <w:szCs w:val="34"/>
          <w:u w:val="single"/>
          <w:lang w:eastAsia="en-US"/>
        </w:rPr>
      </w:pPr>
    </w:p>
    <w:p w14:paraId="77891765" w14:textId="52E4A976" w:rsidR="002E5361" w:rsidRPr="00F03822" w:rsidRDefault="002E5361" w:rsidP="002E5361">
      <w:pPr>
        <w:pStyle w:val="Titre4"/>
        <w:spacing w:before="300" w:after="75"/>
        <w:rPr>
          <w:rFonts w:ascii="Garamond" w:eastAsiaTheme="minorHAnsi" w:hAnsi="Garamond" w:cstheme="minorBidi"/>
          <w:i w:val="0"/>
          <w:iCs w:val="0"/>
          <w:color w:val="auto"/>
          <w:sz w:val="32"/>
          <w:szCs w:val="34"/>
        </w:rPr>
      </w:pPr>
      <w:r w:rsidRPr="00F03822">
        <w:rPr>
          <w:rFonts w:ascii="Garamond" w:eastAsiaTheme="minorHAnsi" w:hAnsi="Garamond" w:cstheme="minorBidi"/>
          <w:i w:val="0"/>
          <w:iCs w:val="0"/>
          <w:color w:val="auto"/>
          <w:sz w:val="32"/>
          <w:szCs w:val="34"/>
        </w:rPr>
        <w:t>PSAUME 130 (131), 1, 2, 3</w:t>
      </w:r>
    </w:p>
    <w:p w14:paraId="2945F474" w14:textId="74F1FA6C" w:rsidR="002E5361" w:rsidRDefault="002E5361" w:rsidP="002E5361"/>
    <w:p w14:paraId="02210470" w14:textId="1B7E9346" w:rsidR="00EA2A3A" w:rsidRPr="00EA2A3A" w:rsidRDefault="00EA2A3A" w:rsidP="002E5361">
      <w:pPr>
        <w:rPr>
          <w:b/>
        </w:rPr>
      </w:pPr>
      <w:r w:rsidRPr="00EA2A3A">
        <w:rPr>
          <w:b/>
        </w:rPr>
        <w:t>Refrain : Voici le peuple immense de ceux qui t’ont cherché.</w:t>
      </w:r>
    </w:p>
    <w:p w14:paraId="1BDFC3F2" w14:textId="125AEE9D" w:rsidR="00E74470" w:rsidRDefault="00EA2A3A" w:rsidP="000170A8">
      <w:pPr>
        <w:spacing w:after="0"/>
        <w:rPr>
          <w:b/>
          <w:sz w:val="32"/>
          <w:szCs w:val="34"/>
        </w:rPr>
      </w:pPr>
      <w:r>
        <w:rPr>
          <w:lang w:eastAsia="fr-FR"/>
        </w:rPr>
        <w:drawing>
          <wp:inline distT="0" distB="0" distL="0" distR="0" wp14:anchorId="5CF19DDE" wp14:editId="208E68E5">
            <wp:extent cx="5760720" cy="5880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0B335" w14:textId="0FD164CF" w:rsidR="00EA2A3A" w:rsidRPr="009A27C3" w:rsidRDefault="00EA2A3A" w:rsidP="000170A8">
      <w:pPr>
        <w:spacing w:after="0"/>
        <w:rPr>
          <w:b/>
          <w:sz w:val="32"/>
          <w:szCs w:val="34"/>
        </w:rPr>
      </w:pPr>
      <w:r>
        <w:rPr>
          <w:lang w:eastAsia="fr-FR"/>
        </w:rPr>
        <w:drawing>
          <wp:inline distT="0" distB="0" distL="0" distR="0" wp14:anchorId="6F150ACD" wp14:editId="12A8E8A7">
            <wp:extent cx="5760720" cy="58801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BF348" w14:textId="3325EDCE" w:rsidR="007A55F4" w:rsidRPr="009A27C3" w:rsidRDefault="007A55F4" w:rsidP="002E5361">
      <w:pPr>
        <w:spacing w:after="150"/>
        <w:rPr>
          <w:b/>
          <w:sz w:val="32"/>
          <w:szCs w:val="34"/>
        </w:rPr>
      </w:pPr>
    </w:p>
    <w:p w14:paraId="731FD276" w14:textId="61E4A41E" w:rsidR="009569BF" w:rsidRPr="009569BF" w:rsidRDefault="009569BF" w:rsidP="009569BF">
      <w:pPr>
        <w:spacing w:after="150"/>
        <w:rPr>
          <w:sz w:val="32"/>
          <w:szCs w:val="34"/>
        </w:rPr>
      </w:pPr>
      <w:r w:rsidRPr="009569BF">
        <w:rPr>
          <w:sz w:val="32"/>
          <w:szCs w:val="34"/>
        </w:rPr>
        <w:t>Au Seigneur, le monde et sa richesse</w:t>
      </w:r>
      <w:proofErr w:type="gramStart"/>
      <w:r w:rsidRPr="009569BF">
        <w:rPr>
          <w:sz w:val="32"/>
          <w:szCs w:val="34"/>
        </w:rPr>
        <w:t>,</w:t>
      </w:r>
      <w:proofErr w:type="gramEnd"/>
      <w:r w:rsidRPr="009569BF">
        <w:rPr>
          <w:sz w:val="32"/>
          <w:szCs w:val="34"/>
        </w:rPr>
        <w:br/>
        <w:t>la terre et tous ses habitants !</w:t>
      </w:r>
      <w:r w:rsidRPr="009569BF">
        <w:rPr>
          <w:sz w:val="32"/>
          <w:szCs w:val="34"/>
        </w:rPr>
        <w:br/>
        <w:t>C’est lui qui l’a fondée sur les mers</w:t>
      </w:r>
      <w:r w:rsidRPr="009569BF">
        <w:rPr>
          <w:sz w:val="32"/>
          <w:szCs w:val="34"/>
        </w:rPr>
        <w:br/>
        <w:t>et la garde inébranlable sur les flots.</w:t>
      </w:r>
    </w:p>
    <w:p w14:paraId="1E57908A" w14:textId="77777777" w:rsidR="00EA2A3A" w:rsidRPr="00EA2A3A" w:rsidRDefault="00EA2A3A" w:rsidP="009569BF">
      <w:pPr>
        <w:spacing w:after="150"/>
        <w:rPr>
          <w:sz w:val="22"/>
          <w:szCs w:val="34"/>
        </w:rPr>
      </w:pPr>
    </w:p>
    <w:p w14:paraId="0F6C44F2" w14:textId="6E7BCC3F" w:rsidR="009569BF" w:rsidRPr="009569BF" w:rsidRDefault="009569BF" w:rsidP="009569BF">
      <w:pPr>
        <w:spacing w:after="150"/>
        <w:rPr>
          <w:sz w:val="32"/>
          <w:szCs w:val="34"/>
        </w:rPr>
      </w:pPr>
      <w:r w:rsidRPr="009569BF">
        <w:rPr>
          <w:sz w:val="32"/>
          <w:szCs w:val="34"/>
        </w:rPr>
        <w:t>Qui peut gravir la montagne du Seigneur</w:t>
      </w:r>
      <w:r w:rsidRPr="009569BF">
        <w:rPr>
          <w:sz w:val="32"/>
          <w:szCs w:val="34"/>
        </w:rPr>
        <w:br/>
        <w:t>et se tenir dans le lieu saint ?</w:t>
      </w:r>
      <w:r w:rsidRPr="009569BF">
        <w:rPr>
          <w:sz w:val="32"/>
          <w:szCs w:val="34"/>
        </w:rPr>
        <w:br/>
        <w:t>L’homme au cœur pur, aux mains innocentes</w:t>
      </w:r>
      <w:proofErr w:type="gramStart"/>
      <w:r w:rsidRPr="009569BF">
        <w:rPr>
          <w:sz w:val="32"/>
          <w:szCs w:val="34"/>
        </w:rPr>
        <w:t>,</w:t>
      </w:r>
      <w:proofErr w:type="gramEnd"/>
      <w:r w:rsidRPr="009569BF">
        <w:rPr>
          <w:sz w:val="32"/>
          <w:szCs w:val="34"/>
        </w:rPr>
        <w:br/>
        <w:t>qui ne livre pas son âme aux idoles.</w:t>
      </w:r>
    </w:p>
    <w:p w14:paraId="04208430" w14:textId="77777777" w:rsidR="00EA2A3A" w:rsidRPr="00EA2A3A" w:rsidRDefault="00EA2A3A" w:rsidP="009569BF">
      <w:pPr>
        <w:spacing w:after="150"/>
        <w:rPr>
          <w:sz w:val="22"/>
          <w:szCs w:val="34"/>
        </w:rPr>
      </w:pPr>
    </w:p>
    <w:p w14:paraId="0EC5A545" w14:textId="0B638636" w:rsidR="009569BF" w:rsidRPr="009569BF" w:rsidRDefault="009569BF" w:rsidP="009569BF">
      <w:pPr>
        <w:spacing w:after="150"/>
        <w:rPr>
          <w:sz w:val="32"/>
          <w:szCs w:val="34"/>
        </w:rPr>
      </w:pPr>
      <w:r w:rsidRPr="009569BF">
        <w:rPr>
          <w:sz w:val="32"/>
          <w:szCs w:val="34"/>
        </w:rPr>
        <w:t>Il obtient, du Seigneur, la bénédiction</w:t>
      </w:r>
      <w:proofErr w:type="gramStart"/>
      <w:r w:rsidRPr="009569BF">
        <w:rPr>
          <w:sz w:val="32"/>
          <w:szCs w:val="34"/>
        </w:rPr>
        <w:t>,</w:t>
      </w:r>
      <w:proofErr w:type="gramEnd"/>
      <w:r w:rsidRPr="009569BF">
        <w:rPr>
          <w:sz w:val="32"/>
          <w:szCs w:val="34"/>
        </w:rPr>
        <w:br/>
        <w:t>et de Dieu son Sauveur, la justice.</w:t>
      </w:r>
      <w:r w:rsidRPr="009569BF">
        <w:rPr>
          <w:sz w:val="32"/>
          <w:szCs w:val="34"/>
        </w:rPr>
        <w:br/>
        <w:t>Voici le peuple de ceux qui le cherchent !</w:t>
      </w:r>
      <w:r w:rsidRPr="009569BF">
        <w:rPr>
          <w:sz w:val="32"/>
          <w:szCs w:val="34"/>
        </w:rPr>
        <w:br/>
        <w:t>Voici Jacob qui recherche ta face !</w:t>
      </w:r>
    </w:p>
    <w:p w14:paraId="06070B27" w14:textId="77777777" w:rsidR="002E5361" w:rsidRPr="009A27C3" w:rsidRDefault="002E5361" w:rsidP="002E5361">
      <w:pPr>
        <w:spacing w:after="150"/>
        <w:rPr>
          <w:b/>
          <w:sz w:val="32"/>
          <w:szCs w:val="34"/>
        </w:rPr>
      </w:pPr>
    </w:p>
    <w:p w14:paraId="6A3D12CA" w14:textId="486FE220" w:rsidR="00535BFB" w:rsidRDefault="00372BF8" w:rsidP="00535BFB">
      <w:pPr>
        <w:pStyle w:val="Titre5"/>
        <w:spacing w:before="0" w:after="225"/>
        <w:rPr>
          <w:rFonts w:ascii="Arial" w:hAnsi="Arial" w:cs="Arial"/>
          <w:color w:val="333333"/>
          <w:sz w:val="21"/>
          <w:szCs w:val="21"/>
        </w:rPr>
      </w:pPr>
      <w:r w:rsidRPr="00F03822">
        <w:rPr>
          <w:rFonts w:ascii="Garamond" w:eastAsiaTheme="minorHAnsi" w:hAnsi="Garamond" w:cstheme="minorBidi"/>
          <w:color w:val="auto"/>
          <w:sz w:val="32"/>
          <w:szCs w:val="34"/>
        </w:rPr>
        <w:t>2ème lecture :</w:t>
      </w:r>
      <w:r w:rsidRPr="009A27C3">
        <w:rPr>
          <w:rFonts w:ascii="Garamond" w:eastAsiaTheme="minorHAnsi" w:hAnsi="Garamond" w:cstheme="minorBidi"/>
          <w:color w:val="auto"/>
          <w:sz w:val="32"/>
          <w:szCs w:val="34"/>
        </w:rPr>
        <w:t> </w:t>
      </w:r>
      <w:bookmarkStart w:id="0" w:name="_Toc387929493"/>
      <w:r w:rsidR="00535BFB" w:rsidRPr="00535BFB">
        <w:rPr>
          <w:rFonts w:ascii="Garamond" w:eastAsiaTheme="minorHAnsi" w:hAnsi="Garamond" w:cstheme="minorBidi"/>
          <w:i/>
          <w:color w:val="auto"/>
          <w:sz w:val="32"/>
          <w:szCs w:val="34"/>
        </w:rPr>
        <w:t xml:space="preserve">« Nous verrons Dieu tel qu’il est » (1 </w:t>
      </w:r>
      <w:proofErr w:type="spellStart"/>
      <w:r w:rsidR="00535BFB" w:rsidRPr="00535BFB">
        <w:rPr>
          <w:rFonts w:ascii="Garamond" w:eastAsiaTheme="minorHAnsi" w:hAnsi="Garamond" w:cstheme="minorBidi"/>
          <w:i/>
          <w:color w:val="auto"/>
          <w:sz w:val="32"/>
          <w:szCs w:val="34"/>
        </w:rPr>
        <w:t>Jn</w:t>
      </w:r>
      <w:proofErr w:type="spellEnd"/>
      <w:r w:rsidR="00535BFB" w:rsidRPr="00535BFB">
        <w:rPr>
          <w:rFonts w:ascii="Garamond" w:eastAsiaTheme="minorHAnsi" w:hAnsi="Garamond" w:cstheme="minorBidi"/>
          <w:i/>
          <w:color w:val="auto"/>
          <w:sz w:val="32"/>
          <w:szCs w:val="34"/>
        </w:rPr>
        <w:t xml:space="preserve"> 3, 1-3)</w:t>
      </w:r>
    </w:p>
    <w:p w14:paraId="65183C74" w14:textId="48BF3410" w:rsidR="00D26DF7" w:rsidRPr="009A27C3" w:rsidRDefault="00D26DF7" w:rsidP="00D26DF7">
      <w:pPr>
        <w:pStyle w:val="Titre5"/>
        <w:spacing w:before="0" w:after="225"/>
        <w:rPr>
          <w:rFonts w:ascii="Garamond" w:eastAsiaTheme="minorHAnsi" w:hAnsi="Garamond" w:cstheme="minorBidi"/>
          <w:i/>
          <w:color w:val="auto"/>
          <w:sz w:val="32"/>
          <w:szCs w:val="34"/>
        </w:rPr>
      </w:pPr>
    </w:p>
    <w:p w14:paraId="0DCDEB1B" w14:textId="2510DAA2" w:rsidR="007A55F4" w:rsidRDefault="007A55F4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p w14:paraId="12A03CE4" w14:textId="77777777" w:rsidR="00AC6D53" w:rsidRPr="009A27C3" w:rsidRDefault="00AC6D53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p w14:paraId="1F771F66" w14:textId="77777777" w:rsidR="007A55F4" w:rsidRPr="009A27C3" w:rsidRDefault="007A55F4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p w14:paraId="72D87152" w14:textId="656AAF7D" w:rsidR="00E74470" w:rsidRPr="00F03822" w:rsidRDefault="00F03822" w:rsidP="000170A8">
      <w:pPr>
        <w:pStyle w:val="Titredechant"/>
        <w:spacing w:after="120"/>
        <w:rPr>
          <w:smallCaps w:val="0"/>
          <w:sz w:val="32"/>
          <w:szCs w:val="34"/>
        </w:rPr>
      </w:pPr>
      <w:r w:rsidRPr="00F03822">
        <w:rPr>
          <w:smallCaps w:val="0"/>
          <w:sz w:val="32"/>
          <w:szCs w:val="34"/>
        </w:rPr>
        <w:lastRenderedPageBreak/>
        <w:t>Évangile</w:t>
      </w:r>
      <w:r w:rsidR="002E5361" w:rsidRPr="00F03822">
        <w:rPr>
          <w:smallCaps w:val="0"/>
          <w:sz w:val="32"/>
          <w:szCs w:val="34"/>
        </w:rPr>
        <w:t xml:space="preserve"> de Jésus Christ selon Saint M</w:t>
      </w:r>
      <w:r w:rsidR="00535BFB" w:rsidRPr="00F03822">
        <w:rPr>
          <w:smallCaps w:val="0"/>
          <w:sz w:val="32"/>
          <w:szCs w:val="34"/>
        </w:rPr>
        <w:t>atthieu</w:t>
      </w:r>
      <w:r w:rsidR="00D26DF7" w:rsidRPr="00F03822">
        <w:rPr>
          <w:smallCaps w:val="0"/>
          <w:sz w:val="32"/>
          <w:szCs w:val="34"/>
        </w:rPr>
        <w:t xml:space="preserve"> (</w:t>
      </w:r>
      <w:r w:rsidR="00535BFB" w:rsidRPr="00F03822">
        <w:rPr>
          <w:smallCaps w:val="0"/>
          <w:sz w:val="32"/>
          <w:szCs w:val="34"/>
        </w:rPr>
        <w:t>5,1-12a</w:t>
      </w:r>
      <w:r w:rsidR="00D26DF7" w:rsidRPr="00F03822">
        <w:rPr>
          <w:smallCaps w:val="0"/>
          <w:sz w:val="32"/>
          <w:szCs w:val="34"/>
        </w:rPr>
        <w:t>)</w:t>
      </w:r>
    </w:p>
    <w:p w14:paraId="3710213C" w14:textId="77777777" w:rsidR="00127F74" w:rsidRPr="009A27C3" w:rsidRDefault="00127F74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p w14:paraId="4CEBE320" w14:textId="77777777" w:rsidR="00535BFB" w:rsidRPr="00535BFB" w:rsidRDefault="00535BFB" w:rsidP="00535BFB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535BFB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Alléluia. Alléluia. 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Venez à moi</w:t>
      </w:r>
      <w:proofErr w:type="gramStart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vous tous qui peinez sous le poids du fardeau,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dit le Seigneur,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et moi, je vous procurerai le repos.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</w:r>
      <w:r w:rsidRPr="00535BFB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Alléluia.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t> (Mt 11, 28)</w:t>
      </w:r>
    </w:p>
    <w:p w14:paraId="10752E13" w14:textId="0742B308" w:rsidR="00535BFB" w:rsidRPr="00535BFB" w:rsidRDefault="00535BFB" w:rsidP="00535BFB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</w:p>
    <w:p w14:paraId="7A755482" w14:textId="77777777" w:rsidR="00535BFB" w:rsidRPr="00535BFB" w:rsidRDefault="00535BFB" w:rsidP="00535BFB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t>En ce temps-là,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    voyant les foules, Jésus gravit la montagne.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Il s’assit, et ses disciples s’approchèrent de lui.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    Alors, ouvrant la bouche, il les enseignait.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Il disait :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    « Heureux les pauvres de cœur</w:t>
      </w:r>
      <w:proofErr w:type="gramStart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car le royaume des Cieux est à eux.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    Heureux ceux qui pleurent</w:t>
      </w:r>
      <w:proofErr w:type="gramStart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car ils seront consolés.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    Heureux les doux</w:t>
      </w:r>
      <w:proofErr w:type="gramStart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car ils recevront la terre en héritage.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    Heureux ceux qui ont faim et soif de la justice</w:t>
      </w:r>
      <w:proofErr w:type="gramStart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car ils seront rassasiés.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    Heureux les miséricordieux</w:t>
      </w:r>
      <w:proofErr w:type="gramStart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car ils obtiendront miséricorde.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    Heureux les cœurs purs</w:t>
      </w:r>
      <w:proofErr w:type="gramStart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car ils verront Dieu.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    Heureux les artisans de paix</w:t>
      </w:r>
      <w:proofErr w:type="gramStart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car ils seront appelés fils de Dieu.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    Heureux ceux qui sont persécutés pour la justice</w:t>
      </w:r>
      <w:proofErr w:type="gramStart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car le royaume des Cieux est à eux.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    Heureux êtes-vous si l’on vous insulte</w:t>
      </w:r>
      <w:proofErr w:type="gramStart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si l’on vous persécute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et si l’on dit faussement toute sorte de mal contre vous,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à cause de moi.</w:t>
      </w:r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    Réjouissez-vous, soyez dans l’allégresse</w:t>
      </w:r>
      <w:proofErr w:type="gramStart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535BFB">
        <w:rPr>
          <w:rFonts w:ascii="Garamond" w:eastAsiaTheme="minorHAnsi" w:hAnsi="Garamond" w:cstheme="minorBidi"/>
          <w:sz w:val="32"/>
          <w:szCs w:val="34"/>
          <w:lang w:eastAsia="en-US"/>
        </w:rPr>
        <w:br/>
        <w:t>car votre récompense est grande dans les cieux ! »</w:t>
      </w:r>
    </w:p>
    <w:p w14:paraId="55AD85CE" w14:textId="292D6D87" w:rsidR="00D26DF7" w:rsidRDefault="00D26DF7" w:rsidP="00D26DF7">
      <w:pPr>
        <w:spacing w:after="150"/>
        <w:rPr>
          <w:rFonts w:eastAsia="Times New Roman" w:cs="Times New Roman"/>
          <w:sz w:val="32"/>
          <w:szCs w:val="34"/>
        </w:rPr>
      </w:pPr>
    </w:p>
    <w:p w14:paraId="4ECF9980" w14:textId="0D40ABF4" w:rsidR="00D851CE" w:rsidRDefault="00D851CE" w:rsidP="00D26DF7">
      <w:pPr>
        <w:spacing w:after="150"/>
        <w:rPr>
          <w:rFonts w:eastAsia="Times New Roman" w:cs="Times New Roman"/>
          <w:sz w:val="32"/>
          <w:szCs w:val="34"/>
        </w:rPr>
      </w:pPr>
    </w:p>
    <w:p w14:paraId="5385AB6B" w14:textId="2004D2FA" w:rsidR="009A27C3" w:rsidRDefault="00D851CE" w:rsidP="00C211C4">
      <w:pPr>
        <w:pStyle w:val="Titredechant"/>
        <w:spacing w:after="120"/>
        <w:jc w:val="both"/>
        <w:rPr>
          <w:smallCaps w:val="0"/>
          <w:sz w:val="32"/>
          <w:szCs w:val="34"/>
        </w:rPr>
      </w:pPr>
      <w:r w:rsidRPr="00F03822">
        <w:rPr>
          <w:smallCaps w:val="0"/>
          <w:sz w:val="32"/>
          <w:szCs w:val="34"/>
        </w:rPr>
        <w:lastRenderedPageBreak/>
        <w:t>Litanie des sa</w:t>
      </w:r>
      <w:r w:rsidR="00C211C4" w:rsidRPr="00F03822">
        <w:rPr>
          <w:smallCaps w:val="0"/>
          <w:sz w:val="32"/>
          <w:szCs w:val="34"/>
        </w:rPr>
        <w:t>ints :</w:t>
      </w:r>
      <w:r w:rsidR="00C211C4" w:rsidRPr="00C211C4">
        <w:rPr>
          <w:smallCaps w:val="0"/>
          <w:sz w:val="32"/>
          <w:szCs w:val="34"/>
        </w:rPr>
        <w:t xml:space="preserve"> </w:t>
      </w:r>
      <w:r w:rsidR="00F03822">
        <w:rPr>
          <w:smallCaps w:val="0"/>
          <w:sz w:val="32"/>
          <w:szCs w:val="34"/>
        </w:rPr>
        <w:t>Ô</w:t>
      </w:r>
      <w:r w:rsidR="00C211C4">
        <w:rPr>
          <w:smallCaps w:val="0"/>
          <w:sz w:val="32"/>
          <w:szCs w:val="34"/>
        </w:rPr>
        <w:t xml:space="preserve"> tous les saints, priez pour nous, o o o</w:t>
      </w:r>
      <w:r w:rsidR="003A0CC0">
        <w:rPr>
          <w:smallCaps w:val="0"/>
          <w:sz w:val="32"/>
          <w:szCs w:val="34"/>
        </w:rPr>
        <w:t>.</w:t>
      </w:r>
    </w:p>
    <w:p w14:paraId="2AE8AAD9" w14:textId="3AEF1DC0" w:rsidR="00CD1349" w:rsidRDefault="00CD1349" w:rsidP="00C211C4">
      <w:pPr>
        <w:pStyle w:val="Titredechant"/>
        <w:spacing w:after="120"/>
        <w:jc w:val="both"/>
        <w:rPr>
          <w:smallCaps w:val="0"/>
          <w:sz w:val="32"/>
          <w:szCs w:val="34"/>
        </w:rPr>
      </w:pPr>
    </w:p>
    <w:p w14:paraId="02551D34" w14:textId="48C030F9" w:rsidR="00CD1349" w:rsidRPr="00F03822" w:rsidRDefault="00CD1349" w:rsidP="00C211C4">
      <w:pPr>
        <w:pStyle w:val="Titredechant"/>
        <w:spacing w:after="120"/>
        <w:jc w:val="both"/>
        <w:rPr>
          <w:smallCaps w:val="0"/>
          <w:sz w:val="32"/>
          <w:szCs w:val="34"/>
        </w:rPr>
      </w:pPr>
      <w:r w:rsidRPr="00F03822">
        <w:rPr>
          <w:smallCaps w:val="0"/>
          <w:sz w:val="32"/>
          <w:szCs w:val="34"/>
        </w:rPr>
        <w:t>Offertoire :</w:t>
      </w:r>
    </w:p>
    <w:p w14:paraId="30396710" w14:textId="77777777" w:rsidR="00CD1349" w:rsidRPr="00CD1349" w:rsidRDefault="00CD1349" w:rsidP="00CD1349">
      <w:pPr>
        <w:shd w:val="clear" w:color="auto" w:fill="FFFFFF"/>
        <w:spacing w:before="240" w:after="240"/>
        <w:rPr>
          <w:rFonts w:eastAsia="Times New Roman" w:cs="Times New Roman"/>
          <w:sz w:val="32"/>
          <w:szCs w:val="34"/>
        </w:rPr>
      </w:pPr>
      <w:r w:rsidRPr="00CD1349">
        <w:rPr>
          <w:rFonts w:eastAsia="Times New Roman" w:cs="Times New Roman"/>
          <w:sz w:val="32"/>
          <w:szCs w:val="34"/>
        </w:rPr>
        <w:t>Prends Seigneur et reçois</w:t>
      </w:r>
      <w:r w:rsidRPr="00CD1349">
        <w:rPr>
          <w:rFonts w:eastAsia="Times New Roman" w:cs="Times New Roman"/>
          <w:sz w:val="32"/>
          <w:szCs w:val="34"/>
        </w:rPr>
        <w:br/>
        <w:t>toute ma liberté</w:t>
      </w:r>
      <w:proofErr w:type="gramStart"/>
      <w:r w:rsidRPr="00CD1349">
        <w:rPr>
          <w:rFonts w:eastAsia="Times New Roman" w:cs="Times New Roman"/>
          <w:sz w:val="32"/>
          <w:szCs w:val="34"/>
        </w:rPr>
        <w:t>,</w:t>
      </w:r>
      <w:proofErr w:type="gramEnd"/>
      <w:r w:rsidRPr="00CD1349">
        <w:rPr>
          <w:rFonts w:eastAsia="Times New Roman" w:cs="Times New Roman"/>
          <w:sz w:val="32"/>
          <w:szCs w:val="34"/>
        </w:rPr>
        <w:br/>
        <w:t>ma mémoire, mon intelligence</w:t>
      </w:r>
      <w:r w:rsidRPr="00CD1349">
        <w:rPr>
          <w:rFonts w:eastAsia="Times New Roman" w:cs="Times New Roman"/>
          <w:sz w:val="32"/>
          <w:szCs w:val="34"/>
        </w:rPr>
        <w:br/>
        <w:t>toute ma volonté.</w:t>
      </w:r>
    </w:p>
    <w:p w14:paraId="25338EDB" w14:textId="147D5325" w:rsidR="00CD1349" w:rsidRPr="00CD1349" w:rsidRDefault="00CD1349" w:rsidP="00CD1349">
      <w:pPr>
        <w:shd w:val="clear" w:color="auto" w:fill="FFFFFF"/>
        <w:spacing w:before="240" w:after="240"/>
        <w:rPr>
          <w:rFonts w:eastAsia="Times New Roman" w:cs="Times New Roman"/>
          <w:b/>
          <w:sz w:val="32"/>
          <w:szCs w:val="34"/>
        </w:rPr>
      </w:pPr>
      <w:r w:rsidRPr="00CD1349">
        <w:rPr>
          <w:rFonts w:eastAsia="Times New Roman" w:cs="Times New Roman"/>
          <w:b/>
          <w:sz w:val="32"/>
          <w:szCs w:val="34"/>
        </w:rPr>
        <w:t>Et donne-moi, donne-moi</w:t>
      </w:r>
      <w:proofErr w:type="gramStart"/>
      <w:r w:rsidRPr="00CD1349">
        <w:rPr>
          <w:rFonts w:eastAsia="Times New Roman" w:cs="Times New Roman"/>
          <w:b/>
          <w:sz w:val="32"/>
          <w:szCs w:val="34"/>
        </w:rPr>
        <w:t>,</w:t>
      </w:r>
      <w:proofErr w:type="gramEnd"/>
      <w:r w:rsidRPr="00CD1349">
        <w:rPr>
          <w:rFonts w:eastAsia="Times New Roman" w:cs="Times New Roman"/>
          <w:b/>
          <w:sz w:val="32"/>
          <w:szCs w:val="34"/>
        </w:rPr>
        <w:br/>
        <w:t>donne-moi seulement de t’aimer.</w:t>
      </w:r>
      <w:r w:rsidRPr="00CD1349">
        <w:rPr>
          <w:rFonts w:eastAsia="Times New Roman" w:cs="Times New Roman"/>
          <w:b/>
          <w:sz w:val="32"/>
          <w:szCs w:val="34"/>
        </w:rPr>
        <w:br/>
        <w:t>Donne-moi, donne-moi</w:t>
      </w:r>
      <w:proofErr w:type="gramStart"/>
      <w:r w:rsidRPr="00CD1349">
        <w:rPr>
          <w:rFonts w:eastAsia="Times New Roman" w:cs="Times New Roman"/>
          <w:b/>
          <w:sz w:val="32"/>
          <w:szCs w:val="34"/>
        </w:rPr>
        <w:t>,</w:t>
      </w:r>
      <w:proofErr w:type="gramEnd"/>
      <w:r w:rsidRPr="00CD1349">
        <w:rPr>
          <w:rFonts w:eastAsia="Times New Roman" w:cs="Times New Roman"/>
          <w:b/>
          <w:sz w:val="32"/>
          <w:szCs w:val="34"/>
        </w:rPr>
        <w:br/>
        <w:t>donne-moi seulement de t’aimer.</w:t>
      </w:r>
    </w:p>
    <w:p w14:paraId="630686B4" w14:textId="6E1D3865" w:rsidR="00CD1349" w:rsidRDefault="00CD1349" w:rsidP="00CD1349">
      <w:pPr>
        <w:shd w:val="clear" w:color="auto" w:fill="FFFFFF"/>
        <w:spacing w:before="240" w:after="240"/>
        <w:rPr>
          <w:rFonts w:eastAsia="Times New Roman" w:cs="Times New Roman"/>
          <w:sz w:val="32"/>
          <w:szCs w:val="34"/>
        </w:rPr>
      </w:pPr>
      <w:r w:rsidRPr="00CD1349">
        <w:rPr>
          <w:rFonts w:eastAsia="Times New Roman" w:cs="Times New Roman"/>
          <w:sz w:val="32"/>
          <w:szCs w:val="34"/>
        </w:rPr>
        <w:t>Reçois tout ce que j’ai</w:t>
      </w:r>
      <w:proofErr w:type="gramStart"/>
      <w:r w:rsidRPr="00CD1349">
        <w:rPr>
          <w:rFonts w:eastAsia="Times New Roman" w:cs="Times New Roman"/>
          <w:sz w:val="32"/>
          <w:szCs w:val="34"/>
        </w:rPr>
        <w:t>,</w:t>
      </w:r>
      <w:proofErr w:type="gramEnd"/>
      <w:r w:rsidRPr="00CD1349">
        <w:rPr>
          <w:rFonts w:eastAsia="Times New Roman" w:cs="Times New Roman"/>
          <w:sz w:val="32"/>
          <w:szCs w:val="34"/>
        </w:rPr>
        <w:br/>
        <w:t>tout ce que je possède.</w:t>
      </w:r>
      <w:r w:rsidRPr="00CD1349">
        <w:rPr>
          <w:rFonts w:eastAsia="Times New Roman" w:cs="Times New Roman"/>
          <w:sz w:val="32"/>
          <w:szCs w:val="34"/>
        </w:rPr>
        <w:br/>
        <w:t>C’est toi qui m’as tout donné</w:t>
      </w:r>
      <w:r w:rsidRPr="00CD1349">
        <w:rPr>
          <w:rFonts w:eastAsia="Times New Roman" w:cs="Times New Roman"/>
          <w:sz w:val="32"/>
          <w:szCs w:val="34"/>
        </w:rPr>
        <w:br/>
        <w:t>à toi, Seigneur, je le rends.</w:t>
      </w:r>
    </w:p>
    <w:p w14:paraId="72096B9B" w14:textId="77777777" w:rsidR="00CD1349" w:rsidRPr="00CD1349" w:rsidRDefault="00CD1349" w:rsidP="00CD1349">
      <w:pPr>
        <w:shd w:val="clear" w:color="auto" w:fill="FFFFFF"/>
        <w:spacing w:before="240" w:after="240"/>
        <w:rPr>
          <w:rFonts w:eastAsia="Times New Roman" w:cs="Times New Roman"/>
          <w:sz w:val="32"/>
          <w:szCs w:val="34"/>
        </w:rPr>
      </w:pPr>
    </w:p>
    <w:p w14:paraId="2E247BB9" w14:textId="19C56ABB" w:rsidR="00FB2461" w:rsidRPr="00F03822" w:rsidRDefault="00FB2461" w:rsidP="00CD1349">
      <w:pPr>
        <w:pStyle w:val="Titredechant"/>
        <w:spacing w:after="120"/>
        <w:rPr>
          <w:smallCaps w:val="0"/>
          <w:sz w:val="32"/>
          <w:szCs w:val="34"/>
        </w:rPr>
      </w:pPr>
      <w:bookmarkStart w:id="1" w:name="_GoBack"/>
      <w:r w:rsidRPr="00F03822">
        <w:rPr>
          <w:smallCaps w:val="0"/>
          <w:sz w:val="32"/>
          <w:szCs w:val="34"/>
        </w:rPr>
        <w:t>Chant de</w:t>
      </w:r>
      <w:r w:rsidR="008545E9" w:rsidRPr="00F03822">
        <w:rPr>
          <w:smallCaps w:val="0"/>
          <w:sz w:val="32"/>
          <w:szCs w:val="34"/>
        </w:rPr>
        <w:t xml:space="preserve"> communion</w:t>
      </w:r>
    </w:p>
    <w:bookmarkEnd w:id="0"/>
    <w:bookmarkEnd w:id="1"/>
    <w:p w14:paraId="2E247BBF" w14:textId="28C299ED" w:rsidR="00372BF8" w:rsidRPr="009A27C3" w:rsidRDefault="00535BFB" w:rsidP="000170A8">
      <w:pPr>
        <w:pStyle w:val="Titredechant"/>
        <w:spacing w:after="120"/>
        <w:rPr>
          <w:smallCaps w:val="0"/>
          <w:sz w:val="32"/>
          <w:szCs w:val="34"/>
        </w:rPr>
      </w:pPr>
      <w:r w:rsidRPr="00535BFB">
        <w:rPr>
          <w:b/>
          <w:smallCaps w:val="0"/>
          <w:sz w:val="32"/>
          <w:szCs w:val="34"/>
        </w:rPr>
        <w:t>Devenez ce que vous recevez</w:t>
      </w:r>
      <w:proofErr w:type="gramStart"/>
      <w:r w:rsidRPr="00535BFB">
        <w:rPr>
          <w:b/>
          <w:smallCaps w:val="0"/>
          <w:sz w:val="32"/>
          <w:szCs w:val="34"/>
        </w:rPr>
        <w:t>,</w:t>
      </w:r>
      <w:proofErr w:type="gramEnd"/>
      <w:r w:rsidRPr="00535BFB">
        <w:rPr>
          <w:b/>
          <w:smallCaps w:val="0"/>
          <w:sz w:val="32"/>
          <w:szCs w:val="34"/>
        </w:rPr>
        <w:br/>
        <w:t>Devenez le corps du Christ,</w:t>
      </w:r>
      <w:r w:rsidRPr="00535BFB">
        <w:rPr>
          <w:b/>
          <w:smallCaps w:val="0"/>
          <w:sz w:val="32"/>
          <w:szCs w:val="34"/>
        </w:rPr>
        <w:br/>
        <w:t>Devenez ce que vous recevez,</w:t>
      </w:r>
      <w:r w:rsidRPr="00535BFB">
        <w:rPr>
          <w:b/>
          <w:smallCaps w:val="0"/>
          <w:sz w:val="32"/>
          <w:szCs w:val="34"/>
        </w:rPr>
        <w:br/>
        <w:t>Vous êtes le corps du Christ.</w:t>
      </w:r>
      <w:r w:rsidRPr="00535BFB">
        <w:rPr>
          <w:smallCaps w:val="0"/>
          <w:sz w:val="32"/>
          <w:szCs w:val="34"/>
        </w:rPr>
        <w:br/>
      </w:r>
      <w:r w:rsidRPr="00535BFB">
        <w:rPr>
          <w:smallCaps w:val="0"/>
          <w:sz w:val="32"/>
          <w:szCs w:val="34"/>
        </w:rPr>
        <w:br/>
        <w:t>1. Baptisés en un seul Esprit</w:t>
      </w:r>
      <w:proofErr w:type="gramStart"/>
      <w:r w:rsidRPr="00535BFB">
        <w:rPr>
          <w:smallCaps w:val="0"/>
          <w:sz w:val="32"/>
          <w:szCs w:val="34"/>
        </w:rPr>
        <w:t>,</w:t>
      </w:r>
      <w:proofErr w:type="gramEnd"/>
      <w:r w:rsidRPr="00535BFB">
        <w:rPr>
          <w:smallCaps w:val="0"/>
          <w:sz w:val="32"/>
          <w:szCs w:val="34"/>
        </w:rPr>
        <w:br/>
        <w:t>Nous ne formons tous qu´un seul corps,</w:t>
      </w:r>
      <w:r w:rsidRPr="00535BFB">
        <w:rPr>
          <w:smallCaps w:val="0"/>
          <w:sz w:val="32"/>
          <w:szCs w:val="34"/>
        </w:rPr>
        <w:br/>
        <w:t>Abreuvés de l´unique Esprit,</w:t>
      </w:r>
      <w:r w:rsidRPr="00535BFB">
        <w:rPr>
          <w:smallCaps w:val="0"/>
          <w:sz w:val="32"/>
          <w:szCs w:val="34"/>
        </w:rPr>
        <w:br/>
        <w:t>Nous n´avons qu´un seul Dieu et Père.</w:t>
      </w:r>
      <w:r w:rsidRPr="00535BFB">
        <w:rPr>
          <w:smallCaps w:val="0"/>
          <w:sz w:val="32"/>
          <w:szCs w:val="34"/>
        </w:rPr>
        <w:br/>
      </w:r>
      <w:r w:rsidRPr="00535BFB">
        <w:rPr>
          <w:smallCaps w:val="0"/>
          <w:sz w:val="32"/>
          <w:szCs w:val="34"/>
        </w:rPr>
        <w:br/>
        <w:t>4. Rassemblés à la même table</w:t>
      </w:r>
      <w:proofErr w:type="gramStart"/>
      <w:r w:rsidRPr="00535BFB">
        <w:rPr>
          <w:smallCaps w:val="0"/>
          <w:sz w:val="32"/>
          <w:szCs w:val="34"/>
        </w:rPr>
        <w:t>,</w:t>
      </w:r>
      <w:proofErr w:type="gramEnd"/>
      <w:r w:rsidRPr="00535BFB">
        <w:rPr>
          <w:smallCaps w:val="0"/>
          <w:sz w:val="32"/>
          <w:szCs w:val="34"/>
        </w:rPr>
        <w:br/>
        <w:t>Nous formons un peuple nouveau :</w:t>
      </w:r>
      <w:r w:rsidRPr="00535BFB">
        <w:rPr>
          <w:smallCaps w:val="0"/>
          <w:sz w:val="32"/>
          <w:szCs w:val="34"/>
        </w:rPr>
        <w:br/>
        <w:t>Bienheureux sont les invités</w:t>
      </w:r>
      <w:r w:rsidRPr="00535BFB">
        <w:rPr>
          <w:smallCaps w:val="0"/>
          <w:sz w:val="32"/>
          <w:szCs w:val="34"/>
        </w:rPr>
        <w:br/>
        <w:t>Au festin des Noce(s) éternelles.</w:t>
      </w:r>
      <w:r w:rsidRPr="00535BFB">
        <w:rPr>
          <w:smallCaps w:val="0"/>
          <w:sz w:val="32"/>
          <w:szCs w:val="34"/>
        </w:rPr>
        <w:br/>
      </w:r>
      <w:r w:rsidRPr="00535BFB">
        <w:rPr>
          <w:smallCaps w:val="0"/>
          <w:sz w:val="32"/>
          <w:szCs w:val="34"/>
        </w:rPr>
        <w:br/>
        <w:t>5. Appelés par Dieu notre Père</w:t>
      </w:r>
      <w:r w:rsidRPr="00535BFB">
        <w:rPr>
          <w:smallCaps w:val="0"/>
          <w:sz w:val="32"/>
          <w:szCs w:val="34"/>
        </w:rPr>
        <w:br/>
        <w:t>À devenir saints comme lui</w:t>
      </w:r>
      <w:proofErr w:type="gramStart"/>
      <w:r w:rsidRPr="00535BFB">
        <w:rPr>
          <w:smallCaps w:val="0"/>
          <w:sz w:val="32"/>
          <w:szCs w:val="34"/>
        </w:rPr>
        <w:t>,</w:t>
      </w:r>
      <w:proofErr w:type="gramEnd"/>
      <w:r w:rsidRPr="00535BFB">
        <w:rPr>
          <w:smallCaps w:val="0"/>
          <w:sz w:val="32"/>
          <w:szCs w:val="34"/>
        </w:rPr>
        <w:br/>
        <w:t>Nous avons revêtu le Christ,</w:t>
      </w:r>
      <w:r w:rsidRPr="00535BFB">
        <w:rPr>
          <w:smallCaps w:val="0"/>
          <w:sz w:val="32"/>
          <w:szCs w:val="34"/>
        </w:rPr>
        <w:br/>
        <w:t>Nous portons la robe nuptiale.</w:t>
      </w:r>
    </w:p>
    <w:sectPr w:rsidR="00372BF8" w:rsidRPr="009A27C3" w:rsidSect="000C355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6D25B" w14:textId="77777777" w:rsidR="00464AF6" w:rsidRDefault="00464AF6" w:rsidP="00A049B4">
      <w:pPr>
        <w:spacing w:after="0"/>
      </w:pPr>
      <w:r>
        <w:separator/>
      </w:r>
    </w:p>
  </w:endnote>
  <w:endnote w:type="continuationSeparator" w:id="0">
    <w:p w14:paraId="7E92574C" w14:textId="77777777" w:rsidR="00464AF6" w:rsidRDefault="00464AF6" w:rsidP="00A049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7E535" w14:textId="77777777" w:rsidR="00464AF6" w:rsidRDefault="00464AF6" w:rsidP="00A049B4">
      <w:pPr>
        <w:spacing w:after="0"/>
      </w:pPr>
      <w:r>
        <w:separator/>
      </w:r>
    </w:p>
  </w:footnote>
  <w:footnote w:type="continuationSeparator" w:id="0">
    <w:p w14:paraId="3FE3D72F" w14:textId="77777777" w:rsidR="00464AF6" w:rsidRDefault="00464AF6" w:rsidP="00A049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87C"/>
    <w:multiLevelType w:val="hybridMultilevel"/>
    <w:tmpl w:val="173C9A28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187D"/>
    <w:multiLevelType w:val="hybridMultilevel"/>
    <w:tmpl w:val="E0803218"/>
    <w:lvl w:ilvl="0" w:tplc="A3FC88A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6AF17ECB"/>
    <w:multiLevelType w:val="multilevel"/>
    <w:tmpl w:val="0B46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766DD"/>
    <w:multiLevelType w:val="multilevel"/>
    <w:tmpl w:val="FBF2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11821"/>
    <w:multiLevelType w:val="hybridMultilevel"/>
    <w:tmpl w:val="188C183A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3"/>
    <w:rsid w:val="00012173"/>
    <w:rsid w:val="000170A8"/>
    <w:rsid w:val="000C3550"/>
    <w:rsid w:val="000D1B20"/>
    <w:rsid w:val="00113C33"/>
    <w:rsid w:val="001236B8"/>
    <w:rsid w:val="00127F74"/>
    <w:rsid w:val="0015452B"/>
    <w:rsid w:val="001A155E"/>
    <w:rsid w:val="001B3F43"/>
    <w:rsid w:val="001F6CB5"/>
    <w:rsid w:val="002029CD"/>
    <w:rsid w:val="00240332"/>
    <w:rsid w:val="0029220B"/>
    <w:rsid w:val="002D6703"/>
    <w:rsid w:val="002E5361"/>
    <w:rsid w:val="00360688"/>
    <w:rsid w:val="00372BF8"/>
    <w:rsid w:val="00375E80"/>
    <w:rsid w:val="00392DF6"/>
    <w:rsid w:val="003A0CC0"/>
    <w:rsid w:val="003C1194"/>
    <w:rsid w:val="00431480"/>
    <w:rsid w:val="00464AF6"/>
    <w:rsid w:val="00496C42"/>
    <w:rsid w:val="00535BFB"/>
    <w:rsid w:val="00646356"/>
    <w:rsid w:val="00654764"/>
    <w:rsid w:val="00734382"/>
    <w:rsid w:val="00736781"/>
    <w:rsid w:val="007A55F4"/>
    <w:rsid w:val="00815637"/>
    <w:rsid w:val="00853039"/>
    <w:rsid w:val="008545E9"/>
    <w:rsid w:val="008951FD"/>
    <w:rsid w:val="00925A08"/>
    <w:rsid w:val="009569BF"/>
    <w:rsid w:val="0098061F"/>
    <w:rsid w:val="009A27C3"/>
    <w:rsid w:val="009D1972"/>
    <w:rsid w:val="00A049B4"/>
    <w:rsid w:val="00A052DF"/>
    <w:rsid w:val="00A75B99"/>
    <w:rsid w:val="00A841BD"/>
    <w:rsid w:val="00A943D9"/>
    <w:rsid w:val="00A95B0F"/>
    <w:rsid w:val="00AC6D53"/>
    <w:rsid w:val="00B45D81"/>
    <w:rsid w:val="00BB4551"/>
    <w:rsid w:val="00C1470D"/>
    <w:rsid w:val="00C211C4"/>
    <w:rsid w:val="00C77A35"/>
    <w:rsid w:val="00CB5642"/>
    <w:rsid w:val="00CD1349"/>
    <w:rsid w:val="00D12888"/>
    <w:rsid w:val="00D26DF7"/>
    <w:rsid w:val="00D851CE"/>
    <w:rsid w:val="00DC0B8D"/>
    <w:rsid w:val="00E70680"/>
    <w:rsid w:val="00E74470"/>
    <w:rsid w:val="00EA2A3A"/>
    <w:rsid w:val="00F03822"/>
    <w:rsid w:val="00F272BB"/>
    <w:rsid w:val="00F414D8"/>
    <w:rsid w:val="00FB2461"/>
    <w:rsid w:val="00FC6EAC"/>
    <w:rsid w:val="00FD6938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7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1">
    <w:name w:val="heading 1"/>
    <w:basedOn w:val="Normal"/>
    <w:next w:val="Normal"/>
    <w:link w:val="Titre1Car"/>
    <w:uiPriority w:val="9"/>
    <w:qFormat/>
    <w:rsid w:val="009A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53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4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semiHidden/>
    <w:unhideWhenUsed/>
    <w:rsid w:val="00FB24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744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rsid w:val="002E53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9A2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8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1">
    <w:name w:val="heading 1"/>
    <w:basedOn w:val="Normal"/>
    <w:next w:val="Normal"/>
    <w:link w:val="Titre1Car"/>
    <w:uiPriority w:val="9"/>
    <w:qFormat/>
    <w:rsid w:val="009A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53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4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semiHidden/>
    <w:unhideWhenUsed/>
    <w:rsid w:val="00FB24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744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rsid w:val="002E53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9A2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8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02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416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6821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62145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51F2-08DD-43C1-A262-035165B6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cp:lastModifiedBy>Philippe Jodin</cp:lastModifiedBy>
  <cp:revision>2</cp:revision>
  <dcterms:created xsi:type="dcterms:W3CDTF">2018-10-29T13:51:00Z</dcterms:created>
  <dcterms:modified xsi:type="dcterms:W3CDTF">2018-10-29T13:51:00Z</dcterms:modified>
</cp:coreProperties>
</file>