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9679" w14:textId="05332755" w:rsidR="00C30AEE" w:rsidRPr="00D3588E" w:rsidRDefault="00C30AEE"/>
    <w:tbl>
      <w:tblPr>
        <w:tblStyle w:val="Grilledutableau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775"/>
      </w:tblGrid>
      <w:tr w:rsidR="00CB5642" w:rsidRPr="00D3588E" w14:paraId="2E247B9F" w14:textId="77777777" w:rsidTr="00734382">
        <w:trPr>
          <w:jc w:val="center"/>
        </w:trPr>
        <w:tc>
          <w:tcPr>
            <w:tcW w:w="3006" w:type="dxa"/>
          </w:tcPr>
          <w:p w14:paraId="2E247B9C" w14:textId="77777777" w:rsidR="00CB5642" w:rsidRPr="00D3588E" w:rsidRDefault="00CB5642" w:rsidP="000170A8">
            <w:pPr>
              <w:spacing w:after="200"/>
              <w:rPr>
                <w:b/>
                <w:bCs/>
                <w:sz w:val="36"/>
                <w:szCs w:val="34"/>
              </w:rPr>
            </w:pPr>
            <w:r w:rsidRPr="00D3588E">
              <w:rPr>
                <w:noProof/>
                <w:sz w:val="36"/>
                <w:szCs w:val="34"/>
                <w:lang w:eastAsia="fr-FR"/>
              </w:rPr>
              <w:drawing>
                <wp:inline distT="0" distB="0" distL="0" distR="0" wp14:anchorId="2E247BC0" wp14:editId="2E247BC1">
                  <wp:extent cx="1767840" cy="1790700"/>
                  <wp:effectExtent l="0" t="0" r="3810" b="0"/>
                  <wp:docPr id="3" name="Image 3" descr="C:\Users\GB\AppData\Local\Microsoft\Windows\INetCacheContent.Word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B\AppData\Local\Microsoft\Windows\INetCacheContent.Word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</w:tcPr>
          <w:p w14:paraId="2E247B9D" w14:textId="649615D7" w:rsidR="00CB5642" w:rsidRPr="00D3588E" w:rsidRDefault="002E5361" w:rsidP="000170A8">
            <w:pPr>
              <w:spacing w:after="200"/>
              <w:ind w:right="-824"/>
              <w:jc w:val="center"/>
              <w:rPr>
                <w:bCs/>
                <w:sz w:val="36"/>
                <w:szCs w:val="34"/>
              </w:rPr>
            </w:pPr>
            <w:r w:rsidRPr="00D3588E">
              <w:rPr>
                <w:bCs/>
                <w:sz w:val="36"/>
                <w:szCs w:val="34"/>
              </w:rPr>
              <w:t>Same</w:t>
            </w:r>
            <w:r w:rsidR="002029CD" w:rsidRPr="00D3588E">
              <w:rPr>
                <w:bCs/>
                <w:sz w:val="36"/>
                <w:szCs w:val="34"/>
              </w:rPr>
              <w:t xml:space="preserve">di </w:t>
            </w:r>
            <w:r w:rsidR="007347DA" w:rsidRPr="00D3588E">
              <w:rPr>
                <w:bCs/>
                <w:sz w:val="36"/>
                <w:szCs w:val="34"/>
              </w:rPr>
              <w:t>14</w:t>
            </w:r>
            <w:r w:rsidR="00D26DF7" w:rsidRPr="00D3588E">
              <w:rPr>
                <w:bCs/>
                <w:sz w:val="36"/>
                <w:szCs w:val="34"/>
              </w:rPr>
              <w:t xml:space="preserve"> et dimanche </w:t>
            </w:r>
            <w:r w:rsidR="007347DA" w:rsidRPr="00D3588E">
              <w:rPr>
                <w:bCs/>
                <w:sz w:val="36"/>
                <w:szCs w:val="34"/>
              </w:rPr>
              <w:t>15</w:t>
            </w:r>
            <w:r w:rsidR="00D26DF7" w:rsidRPr="00D3588E">
              <w:rPr>
                <w:bCs/>
                <w:sz w:val="36"/>
                <w:szCs w:val="34"/>
              </w:rPr>
              <w:t xml:space="preserve"> septembre</w:t>
            </w:r>
            <w:r w:rsidR="009A27C3" w:rsidRPr="00D3588E">
              <w:rPr>
                <w:bCs/>
                <w:sz w:val="36"/>
                <w:szCs w:val="34"/>
              </w:rPr>
              <w:t xml:space="preserve"> 201</w:t>
            </w:r>
            <w:r w:rsidR="00374435" w:rsidRPr="00D3588E">
              <w:rPr>
                <w:bCs/>
                <w:sz w:val="36"/>
                <w:szCs w:val="34"/>
              </w:rPr>
              <w:t>9</w:t>
            </w:r>
          </w:p>
          <w:p w14:paraId="2E247B9E" w14:textId="77777777" w:rsidR="00CB5642" w:rsidRPr="00D3588E" w:rsidRDefault="00CB5642" w:rsidP="000170A8">
            <w:pPr>
              <w:spacing w:after="200"/>
              <w:ind w:right="-824"/>
              <w:jc w:val="center"/>
              <w:rPr>
                <w:b/>
                <w:bCs/>
                <w:sz w:val="36"/>
                <w:szCs w:val="34"/>
              </w:rPr>
            </w:pPr>
            <w:r w:rsidRPr="00D3588E">
              <w:rPr>
                <w:bCs/>
                <w:sz w:val="36"/>
                <w:szCs w:val="34"/>
              </w:rPr>
              <w:t>Église Saint-Léon</w:t>
            </w:r>
          </w:p>
        </w:tc>
      </w:tr>
    </w:tbl>
    <w:p w14:paraId="565DAF11" w14:textId="77777777" w:rsidR="00431480" w:rsidRPr="00D3588E" w:rsidRDefault="00431480" w:rsidP="000170A8">
      <w:pPr>
        <w:spacing w:line="240" w:lineRule="auto"/>
        <w:ind w:left="-426"/>
        <w:rPr>
          <w:b/>
          <w:bCs/>
          <w:sz w:val="36"/>
          <w:szCs w:val="34"/>
          <w:u w:val="single"/>
        </w:rPr>
      </w:pPr>
    </w:p>
    <w:p w14:paraId="12B3ECFD" w14:textId="77777777" w:rsidR="00FD6938" w:rsidRPr="00D3588E" w:rsidRDefault="00FD6938" w:rsidP="00FD6938">
      <w:pPr>
        <w:spacing w:line="240" w:lineRule="auto"/>
        <w:ind w:left="-426"/>
        <w:rPr>
          <w:sz w:val="36"/>
          <w:szCs w:val="34"/>
          <w:u w:val="single"/>
        </w:rPr>
      </w:pPr>
    </w:p>
    <w:p w14:paraId="44101961" w14:textId="77777777" w:rsidR="00D26DF7" w:rsidRPr="00D3588E" w:rsidRDefault="00D26DF7" w:rsidP="00D26DF7">
      <w:pPr>
        <w:spacing w:line="240" w:lineRule="auto"/>
        <w:ind w:left="-426"/>
        <w:rPr>
          <w:sz w:val="32"/>
          <w:szCs w:val="34"/>
        </w:rPr>
      </w:pPr>
      <w:r w:rsidRPr="00D3588E">
        <w:rPr>
          <w:sz w:val="32"/>
          <w:szCs w:val="34"/>
        </w:rPr>
        <w:t xml:space="preserve">Entrée : </w:t>
      </w:r>
    </w:p>
    <w:p w14:paraId="38AA893D" w14:textId="77777777" w:rsidR="00D26DF7" w:rsidRPr="00D3588E" w:rsidRDefault="00D26DF7" w:rsidP="00D26DF7">
      <w:pPr>
        <w:spacing w:line="240" w:lineRule="auto"/>
        <w:ind w:left="-426"/>
        <w:rPr>
          <w:sz w:val="32"/>
          <w:szCs w:val="34"/>
        </w:rPr>
      </w:pPr>
      <w:r w:rsidRPr="00D3588E">
        <w:rPr>
          <w:b/>
          <w:sz w:val="32"/>
          <w:szCs w:val="34"/>
        </w:rPr>
        <w:t>Qu´exulte tout l´univers, que soit chantée en tous lieux </w:t>
      </w:r>
      <w:r w:rsidRPr="00D3588E">
        <w:rPr>
          <w:b/>
          <w:sz w:val="32"/>
          <w:szCs w:val="34"/>
        </w:rPr>
        <w:br/>
        <w:t>La puissance de Dieu. </w:t>
      </w:r>
      <w:r w:rsidRPr="00D3588E">
        <w:rPr>
          <w:b/>
          <w:sz w:val="32"/>
          <w:szCs w:val="34"/>
        </w:rPr>
        <w:br/>
        <w:t>Dans une même allégresse, terre et cieux dansent de joie, </w:t>
      </w:r>
      <w:r w:rsidRPr="00D3588E">
        <w:rPr>
          <w:b/>
          <w:sz w:val="32"/>
          <w:szCs w:val="34"/>
        </w:rPr>
        <w:br/>
        <w:t>Chantent alléluia !</w:t>
      </w:r>
      <w:r w:rsidRPr="00D3588E">
        <w:rPr>
          <w:sz w:val="32"/>
          <w:szCs w:val="34"/>
        </w:rPr>
        <w:t> </w:t>
      </w:r>
      <w:r w:rsidRPr="00D3588E">
        <w:rPr>
          <w:sz w:val="32"/>
          <w:szCs w:val="34"/>
        </w:rPr>
        <w:br/>
      </w:r>
      <w:r w:rsidRPr="00D3588E">
        <w:rPr>
          <w:sz w:val="32"/>
          <w:szCs w:val="34"/>
        </w:rPr>
        <w:br/>
        <w:t>1. Par amour des pécheurs </w:t>
      </w:r>
      <w:r w:rsidRPr="00D3588E">
        <w:rPr>
          <w:sz w:val="32"/>
          <w:szCs w:val="34"/>
        </w:rPr>
        <w:br/>
        <w:t>La lumière est venue, </w:t>
      </w:r>
      <w:r w:rsidRPr="00D3588E">
        <w:rPr>
          <w:sz w:val="32"/>
          <w:szCs w:val="34"/>
        </w:rPr>
        <w:br/>
        <w:t>Elle a changé les cœurs</w:t>
      </w:r>
      <w:r w:rsidRPr="00D3588E">
        <w:rPr>
          <w:sz w:val="32"/>
          <w:szCs w:val="34"/>
        </w:rPr>
        <w:br/>
        <w:t>De tous ceux qui l´ont reconnue. </w:t>
      </w:r>
      <w:r w:rsidRPr="00D3588E">
        <w:rPr>
          <w:sz w:val="32"/>
          <w:szCs w:val="34"/>
        </w:rPr>
        <w:br/>
      </w:r>
      <w:r w:rsidRPr="00D3588E">
        <w:rPr>
          <w:sz w:val="32"/>
          <w:szCs w:val="34"/>
        </w:rPr>
        <w:br/>
        <w:t>2. Vous étiez dans la nuit</w:t>
      </w:r>
      <w:proofErr w:type="gramStart"/>
      <w:r w:rsidRPr="00D3588E">
        <w:rPr>
          <w:sz w:val="32"/>
          <w:szCs w:val="34"/>
        </w:rPr>
        <w:t>,</w:t>
      </w:r>
      <w:proofErr w:type="gramEnd"/>
      <w:r w:rsidRPr="00D3588E">
        <w:rPr>
          <w:sz w:val="32"/>
          <w:szCs w:val="34"/>
        </w:rPr>
        <w:br/>
        <w:t>Maintenant jubilez</w:t>
      </w:r>
      <w:r w:rsidRPr="00D3588E">
        <w:rPr>
          <w:sz w:val="32"/>
          <w:szCs w:val="34"/>
        </w:rPr>
        <w:br/>
        <w:t>Dieu vous donne la vie ,</w:t>
      </w:r>
      <w:r w:rsidRPr="00D3588E">
        <w:rPr>
          <w:sz w:val="32"/>
          <w:szCs w:val="34"/>
        </w:rPr>
        <w:br/>
        <w:t>Par amour il s´est incarné.</w:t>
      </w:r>
      <w:r w:rsidRPr="00D3588E">
        <w:rPr>
          <w:sz w:val="32"/>
          <w:szCs w:val="34"/>
        </w:rPr>
        <w:br/>
      </w:r>
      <w:r w:rsidRPr="00D3588E">
        <w:rPr>
          <w:sz w:val="32"/>
          <w:szCs w:val="34"/>
        </w:rPr>
        <w:br/>
        <w:t>3. Exultez, rendez gloire, </w:t>
      </w:r>
      <w:r w:rsidRPr="00D3588E">
        <w:rPr>
          <w:sz w:val="32"/>
          <w:szCs w:val="34"/>
        </w:rPr>
        <w:br/>
        <w:t>Chantez que Dieu est bon</w:t>
      </w:r>
      <w:proofErr w:type="gramStart"/>
      <w:r w:rsidRPr="00D3588E">
        <w:rPr>
          <w:sz w:val="32"/>
          <w:szCs w:val="34"/>
        </w:rPr>
        <w:t>,</w:t>
      </w:r>
      <w:proofErr w:type="gramEnd"/>
      <w:r w:rsidRPr="00D3588E">
        <w:rPr>
          <w:sz w:val="32"/>
          <w:szCs w:val="34"/>
        </w:rPr>
        <w:br/>
        <w:t>Christ est notre victoire, </w:t>
      </w:r>
      <w:r w:rsidRPr="00D3588E">
        <w:rPr>
          <w:sz w:val="32"/>
          <w:szCs w:val="34"/>
        </w:rPr>
        <w:br/>
        <w:t>Il est notre résurrection.</w:t>
      </w:r>
      <w:r w:rsidRPr="00D3588E">
        <w:rPr>
          <w:sz w:val="32"/>
          <w:szCs w:val="34"/>
        </w:rPr>
        <w:br/>
      </w:r>
    </w:p>
    <w:p w14:paraId="3EA7FEDD" w14:textId="77777777" w:rsidR="009A27C3" w:rsidRPr="00D3588E" w:rsidRDefault="009A27C3" w:rsidP="009E3592">
      <w:pPr>
        <w:spacing w:line="240" w:lineRule="auto"/>
        <w:ind w:left="-284"/>
        <w:rPr>
          <w:sz w:val="32"/>
          <w:szCs w:val="34"/>
        </w:rPr>
      </w:pPr>
      <w:r w:rsidRPr="00D3588E">
        <w:rPr>
          <w:sz w:val="32"/>
          <w:szCs w:val="34"/>
        </w:rPr>
        <w:t>Kyrie</w:t>
      </w:r>
    </w:p>
    <w:p w14:paraId="33309325" w14:textId="77777777" w:rsidR="007D209E" w:rsidRPr="00D3588E" w:rsidRDefault="009A27C3" w:rsidP="007D209E">
      <w:pPr>
        <w:spacing w:line="240" w:lineRule="auto"/>
        <w:ind w:left="-284"/>
        <w:rPr>
          <w:b/>
          <w:sz w:val="32"/>
          <w:szCs w:val="34"/>
        </w:rPr>
      </w:pPr>
      <w:r w:rsidRPr="00D3588E">
        <w:rPr>
          <w:b/>
          <w:sz w:val="32"/>
          <w:szCs w:val="34"/>
        </w:rPr>
        <w:t xml:space="preserve">Kyrie, eleison, </w:t>
      </w:r>
      <w:r w:rsidRPr="00D3588E">
        <w:rPr>
          <w:b/>
          <w:sz w:val="32"/>
          <w:szCs w:val="34"/>
        </w:rPr>
        <w:br/>
      </w:r>
      <w:proofErr w:type="spellStart"/>
      <w:r w:rsidRPr="00D3588E">
        <w:rPr>
          <w:b/>
          <w:sz w:val="32"/>
          <w:szCs w:val="34"/>
        </w:rPr>
        <w:t>Christe</w:t>
      </w:r>
      <w:proofErr w:type="spellEnd"/>
      <w:r w:rsidRPr="00D3588E">
        <w:rPr>
          <w:b/>
          <w:sz w:val="32"/>
          <w:szCs w:val="34"/>
        </w:rPr>
        <w:t xml:space="preserve"> eleison, </w:t>
      </w:r>
      <w:r w:rsidRPr="00D3588E">
        <w:rPr>
          <w:b/>
          <w:sz w:val="32"/>
          <w:szCs w:val="34"/>
        </w:rPr>
        <w:br/>
        <w:t>Kyrie eleison</w:t>
      </w:r>
    </w:p>
    <w:p w14:paraId="0A8AD1BC" w14:textId="5403DC8B" w:rsidR="00FD6938" w:rsidRPr="00D3588E" w:rsidRDefault="009E3592" w:rsidP="007D209E">
      <w:pPr>
        <w:spacing w:line="240" w:lineRule="auto"/>
        <w:ind w:left="-284" w:hanging="142"/>
        <w:rPr>
          <w:b/>
          <w:sz w:val="32"/>
          <w:szCs w:val="34"/>
        </w:rPr>
      </w:pPr>
      <w:r w:rsidRPr="00D3588E">
        <w:rPr>
          <w:sz w:val="32"/>
          <w:szCs w:val="34"/>
        </w:rPr>
        <w:lastRenderedPageBreak/>
        <w:t>Gloria</w:t>
      </w:r>
    </w:p>
    <w:p w14:paraId="1360D99A" w14:textId="4E5930FC" w:rsidR="00723E02" w:rsidRPr="00D3588E" w:rsidRDefault="00D3588E" w:rsidP="00723E02">
      <w:pPr>
        <w:spacing w:line="240" w:lineRule="auto"/>
        <w:ind w:left="-426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Gloria in </w:t>
      </w:r>
      <w:proofErr w:type="spellStart"/>
      <w:r>
        <w:rPr>
          <w:b/>
          <w:sz w:val="36"/>
          <w:szCs w:val="34"/>
        </w:rPr>
        <w:t>excels</w:t>
      </w:r>
      <w:r w:rsidR="009E3592" w:rsidRPr="00D3588E">
        <w:rPr>
          <w:b/>
          <w:sz w:val="36"/>
          <w:szCs w:val="34"/>
        </w:rPr>
        <w:t>is</w:t>
      </w:r>
      <w:proofErr w:type="spellEnd"/>
      <w:r w:rsidR="009E3592" w:rsidRPr="00D3588E">
        <w:rPr>
          <w:b/>
          <w:sz w:val="36"/>
          <w:szCs w:val="34"/>
        </w:rPr>
        <w:t xml:space="preserve"> Deo, gloria Deo Domino</w:t>
      </w:r>
    </w:p>
    <w:p w14:paraId="6877DAC8" w14:textId="77777777" w:rsidR="00723E02" w:rsidRPr="00D3588E" w:rsidRDefault="00723E02" w:rsidP="00723E02">
      <w:pPr>
        <w:spacing w:line="240" w:lineRule="auto"/>
        <w:ind w:left="-426"/>
        <w:rPr>
          <w:b/>
          <w:sz w:val="36"/>
          <w:szCs w:val="34"/>
        </w:rPr>
      </w:pPr>
    </w:p>
    <w:p w14:paraId="2BFFE036" w14:textId="0588B441" w:rsidR="00723E02" w:rsidRPr="00D3588E" w:rsidRDefault="00723E02" w:rsidP="00723E02">
      <w:pPr>
        <w:spacing w:line="240" w:lineRule="auto"/>
        <w:ind w:left="-426"/>
        <w:rPr>
          <w:b/>
          <w:i/>
          <w:iCs/>
          <w:sz w:val="36"/>
          <w:szCs w:val="34"/>
        </w:rPr>
      </w:pPr>
      <w:r w:rsidRPr="00D3588E">
        <w:rPr>
          <w:b/>
          <w:sz w:val="32"/>
          <w:szCs w:val="34"/>
        </w:rPr>
        <w:t>Première lecture</w:t>
      </w:r>
      <w:r w:rsidRPr="00D3588E">
        <w:rPr>
          <w:i/>
          <w:iCs/>
          <w:sz w:val="32"/>
          <w:szCs w:val="34"/>
          <w:u w:val="single"/>
        </w:rPr>
        <w:t xml:space="preserve"> </w:t>
      </w:r>
      <w:r w:rsidRPr="00D3588E">
        <w:rPr>
          <w:i/>
          <w:iCs/>
          <w:sz w:val="32"/>
          <w:szCs w:val="34"/>
        </w:rPr>
        <w:t>« Le Seigneur renonça au mal qu’il avait voulu faire » (Ex 32, 7-11.13-14)</w:t>
      </w:r>
    </w:p>
    <w:p w14:paraId="43B45AC8" w14:textId="790B7E93" w:rsidR="009E3592" w:rsidRPr="00D3588E" w:rsidRDefault="009E3592" w:rsidP="009E3592">
      <w:pPr>
        <w:spacing w:line="240" w:lineRule="auto"/>
        <w:ind w:left="-426"/>
        <w:rPr>
          <w:b/>
          <w:sz w:val="36"/>
          <w:szCs w:val="34"/>
        </w:rPr>
      </w:pPr>
    </w:p>
    <w:p w14:paraId="6430777E" w14:textId="77777777" w:rsidR="009B5594" w:rsidRPr="00D3588E" w:rsidRDefault="009E3592" w:rsidP="009B5594">
      <w:pPr>
        <w:spacing w:line="240" w:lineRule="auto"/>
        <w:ind w:left="-426"/>
        <w:rPr>
          <w:szCs w:val="32"/>
        </w:rPr>
      </w:pPr>
      <w:r w:rsidRPr="00D3588E">
        <w:rPr>
          <w:sz w:val="32"/>
          <w:szCs w:val="34"/>
        </w:rPr>
        <w:t xml:space="preserve">Psaume </w:t>
      </w:r>
      <w:r w:rsidR="009B5594" w:rsidRPr="00D3588E">
        <w:rPr>
          <w:szCs w:val="32"/>
        </w:rPr>
        <w:t>(Ps 50 (51), 3-4, 12-13, 17.19)</w:t>
      </w:r>
    </w:p>
    <w:p w14:paraId="63EDE145" w14:textId="01B2FFAA" w:rsidR="009B5594" w:rsidRPr="00D3588E" w:rsidRDefault="009B5594" w:rsidP="009B5594">
      <w:pPr>
        <w:spacing w:line="240" w:lineRule="auto"/>
        <w:ind w:left="-426"/>
        <w:rPr>
          <w:sz w:val="32"/>
          <w:szCs w:val="34"/>
          <w:u w:val="single"/>
        </w:rPr>
      </w:pPr>
      <w:r w:rsidRPr="00D3588E">
        <w:rPr>
          <w:b/>
          <w:bCs/>
          <w:sz w:val="32"/>
          <w:szCs w:val="34"/>
        </w:rPr>
        <w:t>Antienne :</w:t>
      </w:r>
      <w:r w:rsidRPr="00D3588E">
        <w:rPr>
          <w:sz w:val="32"/>
          <w:szCs w:val="34"/>
        </w:rPr>
        <w:t xml:space="preserve"> </w:t>
      </w:r>
      <w:r w:rsidRPr="00D3588E">
        <w:rPr>
          <w:b/>
          <w:bCs/>
          <w:sz w:val="32"/>
          <w:szCs w:val="34"/>
        </w:rPr>
        <w:t>Oui, je me lèverai, et j’irai vers mon Père.</w:t>
      </w:r>
      <w:r w:rsidRPr="00D3588E">
        <w:rPr>
          <w:sz w:val="32"/>
          <w:szCs w:val="34"/>
        </w:rPr>
        <w:t> (</w:t>
      </w:r>
      <w:proofErr w:type="spellStart"/>
      <w:r w:rsidRPr="00D3588E">
        <w:rPr>
          <w:sz w:val="32"/>
          <w:szCs w:val="34"/>
        </w:rPr>
        <w:t>Lc</w:t>
      </w:r>
      <w:proofErr w:type="spellEnd"/>
      <w:r w:rsidRPr="00D3588E">
        <w:rPr>
          <w:sz w:val="32"/>
          <w:szCs w:val="34"/>
        </w:rPr>
        <w:t xml:space="preserve"> 15, 18)</w:t>
      </w:r>
    </w:p>
    <w:p w14:paraId="37E80F79" w14:textId="77777777" w:rsidR="009B5594" w:rsidRPr="00D3588E" w:rsidRDefault="009B5594" w:rsidP="009B5594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t>Pitié pour moi, mon Dieu, dans ton amour</w:t>
      </w:r>
      <w:proofErr w:type="gramStart"/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br/>
        <w:t>selon ta grande miséricorde, efface mon péché.</w:t>
      </w:r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proofErr w:type="spellStart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Lave-moi</w:t>
      </w:r>
      <w:proofErr w:type="spellEnd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 xml:space="preserve"> tout entier de ma faute</w:t>
      </w:r>
      <w:proofErr w:type="gramStart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,</w:t>
      </w:r>
      <w:proofErr w:type="gramEnd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br/>
        <w:t>purifie-moi de mon offense.</w:t>
      </w:r>
    </w:p>
    <w:p w14:paraId="5CA67504" w14:textId="77777777" w:rsidR="009B5594" w:rsidRPr="00D3588E" w:rsidRDefault="009B5594" w:rsidP="009B5594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t>Crée en moi un cœur pur, ô mon Dieu</w:t>
      </w:r>
      <w:proofErr w:type="gramStart"/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br/>
        <w:t>renouvelle et raffermis au fond de moi mon esprit.</w:t>
      </w:r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Ne me chasse pas loin de ta face</w:t>
      </w:r>
      <w:proofErr w:type="gramStart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,</w:t>
      </w:r>
      <w:proofErr w:type="gramEnd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br/>
        <w:t>ne me reprends pas ton esprit saint.</w:t>
      </w:r>
    </w:p>
    <w:p w14:paraId="78E3EF0B" w14:textId="77777777" w:rsidR="009B5594" w:rsidRPr="00D3588E" w:rsidRDefault="009B5594" w:rsidP="009B5594">
      <w:pPr>
        <w:pStyle w:val="NormalWeb"/>
        <w:spacing w:before="0" w:beforeAutospacing="0" w:after="150" w:afterAutospacing="0"/>
        <w:rPr>
          <w:rFonts w:ascii="Garamond" w:eastAsiaTheme="minorHAnsi" w:hAnsi="Garamond" w:cstheme="minorBidi"/>
          <w:sz w:val="32"/>
          <w:szCs w:val="34"/>
          <w:lang w:eastAsia="en-US"/>
        </w:rPr>
      </w:pPr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t>Seigneur, ouvre mes lèvres</w:t>
      </w:r>
      <w:proofErr w:type="gramStart"/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t>,</w:t>
      </w:r>
      <w:proofErr w:type="gramEnd"/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br/>
        <w:t>et ma bouche annoncera ta louange.</w:t>
      </w:r>
      <w:r w:rsidRPr="00D3588E">
        <w:rPr>
          <w:rFonts w:ascii="Garamond" w:eastAsiaTheme="minorHAnsi" w:hAnsi="Garamond" w:cstheme="minorBidi"/>
          <w:sz w:val="32"/>
          <w:szCs w:val="34"/>
          <w:lang w:eastAsia="en-US"/>
        </w:rPr>
        <w:br/>
      </w:r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Le sacrifice qui plaît à Dieu, c’est un esprit brisé </w:t>
      </w:r>
      <w:proofErr w:type="gramStart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t>;</w:t>
      </w:r>
      <w:proofErr w:type="gramEnd"/>
      <w:r w:rsidRPr="00D3588E">
        <w:rPr>
          <w:rFonts w:ascii="Garamond" w:eastAsiaTheme="minorHAnsi" w:hAnsi="Garamond" w:cstheme="minorBidi"/>
          <w:b/>
          <w:bCs/>
          <w:sz w:val="32"/>
          <w:szCs w:val="34"/>
          <w:lang w:eastAsia="en-US"/>
        </w:rPr>
        <w:br/>
        <w:t>tu ne repousses pas, ô mon Dieu, un cœur brisé et broyé.</w:t>
      </w:r>
    </w:p>
    <w:p w14:paraId="28F2B2EB" w14:textId="50817956" w:rsidR="00540717" w:rsidRPr="00D3588E" w:rsidRDefault="00540717" w:rsidP="00540717">
      <w:pPr>
        <w:pStyle w:val="Titre4"/>
        <w:spacing w:before="300" w:after="75"/>
        <w:rPr>
          <w:rFonts w:ascii="Arial" w:hAnsi="Arial" w:cs="Arial"/>
          <w:caps/>
          <w:color w:val="BF2329"/>
          <w:sz w:val="26"/>
          <w:szCs w:val="26"/>
        </w:rPr>
      </w:pPr>
      <w:bookmarkStart w:id="0" w:name="_Toc387929493"/>
    </w:p>
    <w:p w14:paraId="01C6B73E" w14:textId="69C9EFFD" w:rsidR="00540717" w:rsidRPr="00D3588E" w:rsidRDefault="00540717" w:rsidP="00540717">
      <w:pPr>
        <w:pStyle w:val="Titre5"/>
        <w:spacing w:before="0" w:after="225"/>
        <w:rPr>
          <w:rFonts w:ascii="Garamond" w:eastAsiaTheme="minorHAnsi" w:hAnsi="Garamond" w:cstheme="minorBidi"/>
          <w:i/>
          <w:iCs/>
          <w:color w:val="auto"/>
          <w:sz w:val="32"/>
          <w:szCs w:val="34"/>
        </w:rPr>
      </w:pPr>
      <w:r w:rsidRPr="00D3588E">
        <w:rPr>
          <w:rFonts w:ascii="Garamond" w:eastAsiaTheme="minorHAnsi" w:hAnsi="Garamond" w:cstheme="minorBidi"/>
          <w:b/>
          <w:color w:val="auto"/>
          <w:sz w:val="32"/>
          <w:szCs w:val="34"/>
        </w:rPr>
        <w:t>Deuxième lecture</w:t>
      </w:r>
      <w:r w:rsidRPr="00D3588E">
        <w:rPr>
          <w:rFonts w:ascii="Garamond" w:eastAsiaTheme="minorHAnsi" w:hAnsi="Garamond" w:cstheme="minorBidi"/>
          <w:color w:val="auto"/>
          <w:sz w:val="32"/>
          <w:szCs w:val="34"/>
        </w:rPr>
        <w:t xml:space="preserve"> : </w:t>
      </w:r>
      <w:r w:rsidRPr="00D3588E">
        <w:rPr>
          <w:rFonts w:ascii="Garamond" w:eastAsiaTheme="minorHAnsi" w:hAnsi="Garamond" w:cstheme="minorBidi"/>
          <w:i/>
          <w:iCs/>
          <w:color w:val="auto"/>
          <w:sz w:val="32"/>
          <w:szCs w:val="34"/>
        </w:rPr>
        <w:t>« Le Christ Jésus est venu dans le monde pour sauver les pécheurs » (1 Tm 1, 12-17)</w:t>
      </w:r>
    </w:p>
    <w:p w14:paraId="789E3213" w14:textId="57AC9ED6" w:rsidR="00D7569B" w:rsidRPr="00D3588E" w:rsidRDefault="00D7569B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14565435" w14:textId="4EE92E46" w:rsidR="007D209E" w:rsidRPr="00D3588E" w:rsidRDefault="007D209E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62A11609" w14:textId="58D7329B" w:rsidR="007D209E" w:rsidRPr="00D3588E" w:rsidRDefault="007D209E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52BD4E42" w14:textId="43700DAC" w:rsidR="007D209E" w:rsidRPr="00D3588E" w:rsidRDefault="007D209E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3CC95534" w14:textId="12D67DF1" w:rsidR="007D209E" w:rsidRPr="00D3588E" w:rsidRDefault="007D209E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49AA360E" w14:textId="21E89712" w:rsidR="007D209E" w:rsidRPr="00D3588E" w:rsidRDefault="007D209E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72F85B29" w14:textId="3CCE3AFE" w:rsidR="007D209E" w:rsidRPr="00D3588E" w:rsidRDefault="007D209E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4EB9E8EE" w14:textId="77777777" w:rsidR="007D209E" w:rsidRPr="00D3588E" w:rsidRDefault="007D209E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5ACAAE4D" w14:textId="16E1B0DD" w:rsidR="00D7569B" w:rsidRPr="00D3588E" w:rsidRDefault="00D7569B" w:rsidP="00D7569B">
      <w:pPr>
        <w:pStyle w:val="NormalWeb"/>
        <w:spacing w:before="0" w:beforeAutospacing="0" w:after="150" w:afterAutospacing="0"/>
        <w:rPr>
          <w:rFonts w:ascii="Garamond" w:hAnsi="Garamond"/>
          <w:sz w:val="32"/>
          <w:szCs w:val="34"/>
          <w:lang w:eastAsia="en-US"/>
        </w:rPr>
      </w:pPr>
      <w:r w:rsidRPr="00D3588E">
        <w:rPr>
          <w:rFonts w:ascii="Garamond" w:hAnsi="Garamond"/>
          <w:sz w:val="32"/>
          <w:szCs w:val="34"/>
          <w:lang w:eastAsia="en-US"/>
        </w:rPr>
        <w:lastRenderedPageBreak/>
        <w:t>Évangile de Jésus Christ selon saint Luc</w:t>
      </w:r>
    </w:p>
    <w:p w14:paraId="6B4AC0C9" w14:textId="2DD2C932" w:rsidR="00302E97" w:rsidRPr="00D3588E" w:rsidRDefault="00302E97" w:rsidP="00D7569B">
      <w:pPr>
        <w:pStyle w:val="NormalWeb"/>
        <w:spacing w:before="0" w:beforeAutospacing="0" w:after="150" w:afterAutospacing="0"/>
        <w:rPr>
          <w:rFonts w:ascii="Garamond" w:hAnsi="Garamond"/>
          <w:sz w:val="32"/>
          <w:szCs w:val="34"/>
          <w:lang w:eastAsia="en-US"/>
        </w:rPr>
      </w:pPr>
    </w:p>
    <w:p w14:paraId="0A7D457B" w14:textId="0C64A51D" w:rsidR="00302E97" w:rsidRPr="00D3588E" w:rsidRDefault="00302E97" w:rsidP="00D7569B">
      <w:pPr>
        <w:pStyle w:val="NormalWeb"/>
        <w:spacing w:before="0" w:beforeAutospacing="0" w:after="150" w:afterAutospacing="0"/>
        <w:rPr>
          <w:rFonts w:ascii="Garamond" w:hAnsi="Garamond"/>
          <w:sz w:val="32"/>
          <w:szCs w:val="34"/>
          <w:lang w:eastAsia="en-US"/>
        </w:rPr>
      </w:pPr>
      <w:r w:rsidRPr="00D3588E">
        <w:rPr>
          <w:rFonts w:ascii="Garamond" w:hAnsi="Garamond"/>
          <w:b/>
          <w:bCs/>
          <w:sz w:val="32"/>
          <w:szCs w:val="34"/>
          <w:lang w:eastAsia="en-US"/>
        </w:rPr>
        <w:t>Alléluia. Alléluia.</w:t>
      </w:r>
      <w:r w:rsidRPr="00D3588E">
        <w:rPr>
          <w:rFonts w:ascii="Garamond" w:hAnsi="Garamond"/>
          <w:sz w:val="32"/>
          <w:szCs w:val="34"/>
          <w:lang w:eastAsia="en-US"/>
        </w:rPr>
        <w:br/>
        <w:t>Dans le Christ, Dieu réconciliait le monde avec lui </w:t>
      </w:r>
      <w:proofErr w:type="gramStart"/>
      <w:r w:rsidRPr="00D3588E">
        <w:rPr>
          <w:rFonts w:ascii="Garamond" w:hAnsi="Garamond"/>
          <w:sz w:val="32"/>
          <w:szCs w:val="34"/>
          <w:lang w:eastAsia="en-US"/>
        </w:rPr>
        <w:t>:</w:t>
      </w:r>
      <w:proofErr w:type="gramEnd"/>
      <w:r w:rsidRPr="00D3588E">
        <w:rPr>
          <w:rFonts w:ascii="Garamond" w:hAnsi="Garamond"/>
          <w:sz w:val="32"/>
          <w:szCs w:val="34"/>
          <w:lang w:eastAsia="en-US"/>
        </w:rPr>
        <w:br/>
        <w:t>il a mis dans notre bouche la parole de la réconciliation.</w:t>
      </w:r>
      <w:r w:rsidRPr="00D3588E">
        <w:rPr>
          <w:rFonts w:ascii="Garamond" w:hAnsi="Garamond"/>
          <w:sz w:val="32"/>
          <w:szCs w:val="34"/>
          <w:lang w:eastAsia="en-US"/>
        </w:rPr>
        <w:br/>
      </w:r>
      <w:r w:rsidRPr="00D3588E">
        <w:rPr>
          <w:rFonts w:ascii="Garamond" w:hAnsi="Garamond"/>
          <w:b/>
          <w:bCs/>
          <w:sz w:val="32"/>
          <w:szCs w:val="34"/>
          <w:lang w:eastAsia="en-US"/>
        </w:rPr>
        <w:t>Alléluia.</w:t>
      </w:r>
      <w:r w:rsidRPr="00D3588E">
        <w:rPr>
          <w:rFonts w:ascii="Garamond" w:hAnsi="Garamond"/>
          <w:sz w:val="32"/>
          <w:szCs w:val="34"/>
          <w:lang w:eastAsia="en-US"/>
        </w:rPr>
        <w:t> (cf. 2 Co 5, 19)</w:t>
      </w:r>
    </w:p>
    <w:p w14:paraId="0C1EF080" w14:textId="77777777" w:rsidR="00302E97" w:rsidRPr="00D3588E" w:rsidRDefault="00302E97" w:rsidP="00E60EFD">
      <w:pPr>
        <w:pStyle w:val="NormalWeb"/>
        <w:spacing w:before="0" w:beforeAutospacing="0" w:after="150" w:afterAutospacing="0"/>
        <w:jc w:val="both"/>
        <w:rPr>
          <w:rFonts w:ascii="Garamond" w:hAnsi="Garamond"/>
          <w:sz w:val="32"/>
          <w:szCs w:val="34"/>
          <w:lang w:eastAsia="en-US"/>
        </w:rPr>
      </w:pPr>
    </w:p>
    <w:p w14:paraId="517D5946" w14:textId="4EB90990" w:rsidR="00D7569B" w:rsidRPr="00D3588E" w:rsidRDefault="00D7569B" w:rsidP="00E60EFD">
      <w:pPr>
        <w:pStyle w:val="NormalWeb"/>
        <w:spacing w:before="0" w:beforeAutospacing="0" w:after="150" w:afterAutospacing="0"/>
        <w:jc w:val="both"/>
        <w:rPr>
          <w:rFonts w:ascii="Garamond" w:hAnsi="Garamond"/>
          <w:sz w:val="32"/>
          <w:szCs w:val="34"/>
          <w:lang w:eastAsia="en-US"/>
        </w:rPr>
      </w:pPr>
      <w:r w:rsidRPr="00D3588E">
        <w:rPr>
          <w:rFonts w:ascii="Garamond" w:hAnsi="Garamond"/>
          <w:sz w:val="32"/>
          <w:szCs w:val="34"/>
          <w:lang w:eastAsia="en-US"/>
        </w:rPr>
        <w:t>En ce temps-là, les publicains et les pécheurs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venaient tous à Jésus pour l’écouter. Les pharisiens et les scribes récriminaient contre lui :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« Cet homme fait bon accueil aux pécheurs,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et il mange avec eux ! »</w:t>
      </w:r>
      <w:r w:rsidRPr="00D3588E">
        <w:rPr>
          <w:rFonts w:ascii="Garamond" w:hAnsi="Garamond"/>
          <w:sz w:val="32"/>
          <w:szCs w:val="34"/>
          <w:lang w:eastAsia="en-US"/>
        </w:rPr>
        <w:br/>
        <w:t>Alors Jésus leur dit cette parabole : « Si l’un de vous a cent brebis et qu’il en perd une,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n’abandonne-t-il pas les 99 autres dans le désert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pour aller chercher celle qui est perdue,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jusqu’à ce qu’il la retrouve ?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Quand il l’a retrouvée,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il la prend sur ses épaules, tout joyeux, et, de retour chez lui, il rassemble ses amis et ses voisins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pour leur dire :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‘Réjouissez-vous avec moi,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car j’ai retrouvé ma brebis,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celle qui était perdue !’</w:t>
      </w:r>
      <w:r w:rsidRPr="00D3588E">
        <w:rPr>
          <w:rFonts w:ascii="Garamond" w:hAnsi="Garamond"/>
          <w:sz w:val="32"/>
          <w:szCs w:val="34"/>
          <w:lang w:eastAsia="en-US"/>
        </w:rPr>
        <w:br/>
        <w:t>Je vous le dis :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C’est ainsi qu’il y aura de la joie dans le ciel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pour un seul pécheur qui se convertit,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plus que pour 99 justes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qui n’ont pas besoin de conversion.</w:t>
      </w:r>
      <w:r w:rsidR="00E60EFD" w:rsidRPr="00D3588E">
        <w:rPr>
          <w:rFonts w:ascii="Garamond" w:hAnsi="Garamond"/>
          <w:sz w:val="32"/>
          <w:szCs w:val="34"/>
          <w:lang w:eastAsia="en-US"/>
        </w:rPr>
        <w:br/>
      </w:r>
      <w:r w:rsidRPr="00D3588E">
        <w:rPr>
          <w:rFonts w:ascii="Garamond" w:hAnsi="Garamond"/>
          <w:sz w:val="32"/>
          <w:szCs w:val="34"/>
          <w:lang w:eastAsia="en-US"/>
        </w:rPr>
        <w:t>Ou encore, si une femme a dix pièces d’argent et qu’elle en perd une</w:t>
      </w:r>
      <w:proofErr w:type="gramStart"/>
      <w:r w:rsidRPr="00D3588E">
        <w:rPr>
          <w:rFonts w:ascii="Garamond" w:hAnsi="Garamond"/>
          <w:sz w:val="32"/>
          <w:szCs w:val="34"/>
          <w:lang w:eastAsia="en-US"/>
        </w:rPr>
        <w:t>,</w:t>
      </w:r>
      <w:proofErr w:type="gramEnd"/>
      <w:r w:rsidRPr="00D3588E">
        <w:rPr>
          <w:rFonts w:ascii="Garamond" w:hAnsi="Garamond"/>
          <w:sz w:val="32"/>
          <w:szCs w:val="34"/>
          <w:lang w:eastAsia="en-US"/>
        </w:rPr>
        <w:br/>
        <w:t>ne va-t-elle pas allumer une lampe, balayer la maison,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et chercher avec soin jusqu’à ce qu’elle la retrouve ?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Quand elle l’a retrouvée,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elle rassemble ses amies et ses voisines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pour leur dire :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‘Réjouissez-vous avec moi,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car j’ai retrouvé la pièce d’argent que j’avais perdue !’ Ainsi je vous le dis :</w:t>
      </w:r>
      <w:r w:rsidR="00E60EFD" w:rsidRP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Il y a de la joie devant les anges de Dieu</w:t>
      </w:r>
      <w:r w:rsidR="00D3588E">
        <w:rPr>
          <w:rFonts w:ascii="Garamond" w:hAnsi="Garamond"/>
          <w:sz w:val="32"/>
          <w:szCs w:val="34"/>
          <w:lang w:eastAsia="en-US"/>
        </w:rPr>
        <w:t xml:space="preserve"> </w:t>
      </w:r>
      <w:r w:rsidRPr="00D3588E">
        <w:rPr>
          <w:rFonts w:ascii="Garamond" w:hAnsi="Garamond"/>
          <w:sz w:val="32"/>
          <w:szCs w:val="34"/>
          <w:lang w:eastAsia="en-US"/>
        </w:rPr>
        <w:t>pour un seul pécheur qui se convertit. »</w:t>
      </w:r>
    </w:p>
    <w:p w14:paraId="4CC166DC" w14:textId="77777777" w:rsidR="00D7569B" w:rsidRPr="00D3588E" w:rsidRDefault="00D7569B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55AD85CE" w14:textId="77777777" w:rsidR="00D26DF7" w:rsidRPr="00D3588E" w:rsidRDefault="00D26DF7" w:rsidP="00D26DF7">
      <w:pPr>
        <w:spacing w:after="150" w:line="240" w:lineRule="auto"/>
        <w:rPr>
          <w:rFonts w:eastAsia="Times New Roman" w:cs="Times New Roman"/>
          <w:sz w:val="32"/>
          <w:szCs w:val="34"/>
        </w:rPr>
      </w:pPr>
    </w:p>
    <w:p w14:paraId="1B99CF7E" w14:textId="77777777" w:rsidR="009A27C3" w:rsidRPr="00D3588E" w:rsidRDefault="009A27C3" w:rsidP="009A27C3">
      <w:pPr>
        <w:pStyle w:val="Titredechant"/>
        <w:spacing w:after="120"/>
        <w:jc w:val="both"/>
        <w:rPr>
          <w:smallCaps w:val="0"/>
          <w:sz w:val="32"/>
          <w:szCs w:val="34"/>
        </w:rPr>
      </w:pPr>
      <w:r w:rsidRPr="00D3588E">
        <w:rPr>
          <w:smallCaps w:val="0"/>
          <w:sz w:val="32"/>
          <w:szCs w:val="34"/>
        </w:rPr>
        <w:t xml:space="preserve">Prière universelle  </w:t>
      </w:r>
    </w:p>
    <w:p w14:paraId="76B9DDFA" w14:textId="2DA029B4" w:rsidR="009A27C3" w:rsidRPr="00D3588E" w:rsidRDefault="00D3588E" w:rsidP="009A27C3">
      <w:pPr>
        <w:pStyle w:val="Titredechant"/>
        <w:spacing w:after="120"/>
        <w:jc w:val="both"/>
        <w:rPr>
          <w:smallCaps w:val="0"/>
          <w:sz w:val="32"/>
          <w:szCs w:val="34"/>
        </w:rPr>
      </w:pPr>
      <w:r>
        <w:rPr>
          <w:b/>
          <w:smallCaps w:val="0"/>
          <w:sz w:val="32"/>
          <w:szCs w:val="34"/>
        </w:rPr>
        <w:t xml:space="preserve">R/ : </w:t>
      </w:r>
      <w:r w:rsidR="00684A11" w:rsidRPr="00D3588E">
        <w:rPr>
          <w:b/>
          <w:smallCaps w:val="0"/>
          <w:sz w:val="32"/>
          <w:szCs w:val="34"/>
        </w:rPr>
        <w:t>Seigneur écoute-nous, Seigneur exauce-nous</w:t>
      </w:r>
    </w:p>
    <w:p w14:paraId="5385AB6B" w14:textId="77777777" w:rsidR="009A27C3" w:rsidRPr="00D3588E" w:rsidRDefault="009A27C3" w:rsidP="009A27C3">
      <w:pPr>
        <w:pStyle w:val="Titredechant"/>
        <w:spacing w:after="120"/>
        <w:rPr>
          <w:smallCaps w:val="0"/>
          <w:sz w:val="32"/>
          <w:szCs w:val="34"/>
        </w:rPr>
      </w:pPr>
    </w:p>
    <w:p w14:paraId="4A0DFB6A" w14:textId="77777777" w:rsidR="009A27C3" w:rsidRPr="00D3588E" w:rsidRDefault="009A27C3" w:rsidP="009A27C3">
      <w:pPr>
        <w:pStyle w:val="Titredechant"/>
        <w:spacing w:after="120"/>
        <w:rPr>
          <w:rFonts w:eastAsiaTheme="majorEastAsia"/>
          <w:smallCaps w:val="0"/>
          <w:sz w:val="32"/>
          <w:szCs w:val="34"/>
        </w:rPr>
      </w:pPr>
      <w:r w:rsidRPr="00D3588E">
        <w:rPr>
          <w:rFonts w:eastAsiaTheme="majorEastAsia"/>
          <w:smallCaps w:val="0"/>
          <w:sz w:val="32"/>
          <w:szCs w:val="34"/>
        </w:rPr>
        <w:t>Sanctus</w:t>
      </w:r>
      <w:r w:rsidRPr="00D3588E">
        <w:rPr>
          <w:rFonts w:eastAsiaTheme="majorEastAsia"/>
          <w:smallCaps w:val="0"/>
          <w:sz w:val="32"/>
          <w:szCs w:val="34"/>
        </w:rPr>
        <w:br/>
      </w:r>
      <w:proofErr w:type="spellStart"/>
      <w:r w:rsidRPr="00D3588E">
        <w:rPr>
          <w:rFonts w:eastAsiaTheme="majorEastAsia"/>
          <w:b/>
          <w:smallCaps w:val="0"/>
          <w:sz w:val="32"/>
          <w:szCs w:val="34"/>
        </w:rPr>
        <w:t>Sanctus</w:t>
      </w:r>
      <w:proofErr w:type="spellEnd"/>
      <w:r w:rsidRPr="00D3588E">
        <w:rPr>
          <w:rFonts w:eastAsiaTheme="majorEastAsia"/>
          <w:b/>
          <w:smallCaps w:val="0"/>
          <w:sz w:val="32"/>
          <w:szCs w:val="34"/>
        </w:rPr>
        <w:t xml:space="preserve">, Sanctus, Sanctus, Dominus Deus </w:t>
      </w:r>
      <w:proofErr w:type="spellStart"/>
      <w:r w:rsidRPr="00D3588E">
        <w:rPr>
          <w:rFonts w:eastAsiaTheme="majorEastAsia"/>
          <w:b/>
          <w:smallCaps w:val="0"/>
          <w:sz w:val="32"/>
          <w:szCs w:val="34"/>
        </w:rPr>
        <w:t>Sabaoth</w:t>
      </w:r>
      <w:proofErr w:type="spellEnd"/>
      <w:r w:rsidRPr="00D3588E">
        <w:rPr>
          <w:rFonts w:eastAsiaTheme="majorEastAsia"/>
          <w:b/>
          <w:smallCaps w:val="0"/>
          <w:sz w:val="32"/>
          <w:szCs w:val="34"/>
        </w:rPr>
        <w:t>.</w:t>
      </w:r>
      <w:r w:rsidRPr="00D3588E">
        <w:rPr>
          <w:rFonts w:eastAsiaTheme="majorEastAsia"/>
          <w:b/>
          <w:smallCaps w:val="0"/>
          <w:sz w:val="32"/>
          <w:szCs w:val="34"/>
        </w:rPr>
        <w:br/>
      </w:r>
      <w:proofErr w:type="spellStart"/>
      <w:r w:rsidRPr="00D3588E">
        <w:rPr>
          <w:rFonts w:eastAsiaTheme="majorEastAsia"/>
          <w:smallCaps w:val="0"/>
          <w:sz w:val="32"/>
          <w:szCs w:val="34"/>
        </w:rPr>
        <w:t>Pleni</w:t>
      </w:r>
      <w:proofErr w:type="spellEnd"/>
      <w:r w:rsidRPr="00D3588E">
        <w:rPr>
          <w:rFonts w:eastAsiaTheme="majorEastAsia"/>
          <w:smallCaps w:val="0"/>
          <w:sz w:val="32"/>
          <w:szCs w:val="34"/>
        </w:rPr>
        <w:t xml:space="preserve"> </w:t>
      </w:r>
      <w:proofErr w:type="spellStart"/>
      <w:r w:rsidRPr="00D3588E">
        <w:rPr>
          <w:rFonts w:eastAsiaTheme="majorEastAsia"/>
          <w:smallCaps w:val="0"/>
          <w:sz w:val="32"/>
          <w:szCs w:val="34"/>
        </w:rPr>
        <w:t>sunt</w:t>
      </w:r>
      <w:proofErr w:type="spellEnd"/>
      <w:r w:rsidRPr="00D3588E">
        <w:rPr>
          <w:rFonts w:eastAsiaTheme="majorEastAsia"/>
          <w:smallCaps w:val="0"/>
          <w:sz w:val="32"/>
          <w:szCs w:val="34"/>
        </w:rPr>
        <w:t xml:space="preserve"> </w:t>
      </w:r>
      <w:proofErr w:type="spellStart"/>
      <w:r w:rsidRPr="00D3588E">
        <w:rPr>
          <w:rFonts w:eastAsiaTheme="majorEastAsia"/>
          <w:smallCaps w:val="0"/>
          <w:sz w:val="32"/>
          <w:szCs w:val="34"/>
        </w:rPr>
        <w:t>coeli</w:t>
      </w:r>
      <w:proofErr w:type="spellEnd"/>
      <w:r w:rsidRPr="00D3588E">
        <w:rPr>
          <w:rFonts w:eastAsiaTheme="majorEastAsia"/>
          <w:smallCaps w:val="0"/>
          <w:sz w:val="32"/>
          <w:szCs w:val="34"/>
        </w:rPr>
        <w:t xml:space="preserve"> et terra gloria tua. Hosanna in </w:t>
      </w:r>
      <w:proofErr w:type="spellStart"/>
      <w:r w:rsidRPr="00D3588E">
        <w:rPr>
          <w:rFonts w:eastAsiaTheme="majorEastAsia"/>
          <w:smallCaps w:val="0"/>
          <w:sz w:val="32"/>
          <w:szCs w:val="34"/>
        </w:rPr>
        <w:t>excelsis</w:t>
      </w:r>
      <w:proofErr w:type="spellEnd"/>
      <w:r w:rsidRPr="00D3588E">
        <w:rPr>
          <w:rFonts w:eastAsiaTheme="majorEastAsia"/>
          <w:smallCaps w:val="0"/>
          <w:sz w:val="32"/>
          <w:szCs w:val="34"/>
        </w:rPr>
        <w:t>.</w:t>
      </w:r>
    </w:p>
    <w:p w14:paraId="1572FFA8" w14:textId="77777777" w:rsidR="009A27C3" w:rsidRPr="00D3588E" w:rsidRDefault="009A27C3" w:rsidP="009A27C3">
      <w:pPr>
        <w:pStyle w:val="Titredechant"/>
        <w:spacing w:after="120"/>
        <w:rPr>
          <w:rFonts w:eastAsiaTheme="majorEastAsia"/>
          <w:smallCaps w:val="0"/>
          <w:sz w:val="32"/>
          <w:szCs w:val="34"/>
        </w:rPr>
      </w:pPr>
    </w:p>
    <w:p w14:paraId="77C683F4" w14:textId="77777777" w:rsidR="009A27C3" w:rsidRPr="00D3588E" w:rsidRDefault="009A27C3" w:rsidP="009A27C3">
      <w:pPr>
        <w:pStyle w:val="Titre1"/>
        <w:spacing w:before="150" w:after="150"/>
        <w:ind w:right="150"/>
        <w:rPr>
          <w:rFonts w:ascii="Garamond" w:hAnsi="Garamond" w:cs="Times New Roman"/>
          <w:b/>
          <w:color w:val="auto"/>
          <w:szCs w:val="34"/>
        </w:rPr>
      </w:pPr>
      <w:r w:rsidRPr="00D3588E">
        <w:rPr>
          <w:rFonts w:ascii="Garamond" w:eastAsia="Times New Roman" w:hAnsi="Garamond" w:cs="Times New Roman"/>
          <w:color w:val="auto"/>
          <w:szCs w:val="34"/>
        </w:rPr>
        <w:lastRenderedPageBreak/>
        <w:t>Agnus Dei</w:t>
      </w:r>
      <w:r w:rsidRPr="00D3588E">
        <w:rPr>
          <w:rFonts w:ascii="Garamond" w:eastAsia="Times New Roman" w:hAnsi="Garamond" w:cs="Times New Roman"/>
          <w:color w:val="auto"/>
          <w:szCs w:val="34"/>
          <w:u w:val="single"/>
        </w:rPr>
        <w:br/>
      </w:r>
      <w:r w:rsidRPr="00D3588E">
        <w:rPr>
          <w:rFonts w:ascii="Garamond" w:hAnsi="Garamond" w:cs="Times New Roman"/>
          <w:b/>
          <w:color w:val="auto"/>
          <w:szCs w:val="34"/>
        </w:rPr>
        <w:t xml:space="preserve">Agnus Dei qui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tollis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peccata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mundi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 xml:space="preserve">, miserere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nobis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> (bis).</w:t>
      </w:r>
      <w:r w:rsidRPr="00D3588E">
        <w:rPr>
          <w:rFonts w:ascii="Garamond" w:hAnsi="Garamond" w:cs="Times New Roman"/>
          <w:b/>
          <w:color w:val="auto"/>
          <w:szCs w:val="34"/>
        </w:rPr>
        <w:br/>
        <w:t xml:space="preserve">Agnus Dei qui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tollis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peccata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mundi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 xml:space="preserve">, dona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nobis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 xml:space="preserve"> </w:t>
      </w:r>
      <w:proofErr w:type="spellStart"/>
      <w:r w:rsidRPr="00D3588E">
        <w:rPr>
          <w:rFonts w:ascii="Garamond" w:hAnsi="Garamond" w:cs="Times New Roman"/>
          <w:b/>
          <w:color w:val="auto"/>
          <w:szCs w:val="34"/>
        </w:rPr>
        <w:t>pacem</w:t>
      </w:r>
      <w:proofErr w:type="spellEnd"/>
      <w:r w:rsidRPr="00D3588E">
        <w:rPr>
          <w:rFonts w:ascii="Garamond" w:hAnsi="Garamond" w:cs="Times New Roman"/>
          <w:b/>
          <w:color w:val="auto"/>
          <w:szCs w:val="34"/>
        </w:rPr>
        <w:t>.</w:t>
      </w:r>
    </w:p>
    <w:p w14:paraId="17D07703" w14:textId="77777777" w:rsidR="00D26DF7" w:rsidRPr="00D3588E" w:rsidRDefault="00D26DF7" w:rsidP="000170A8">
      <w:pPr>
        <w:pStyle w:val="Titredechant"/>
        <w:spacing w:after="120"/>
        <w:rPr>
          <w:smallCaps w:val="0"/>
          <w:sz w:val="32"/>
          <w:szCs w:val="34"/>
        </w:rPr>
      </w:pPr>
    </w:p>
    <w:p w14:paraId="2E247BB9" w14:textId="19C56ABB" w:rsidR="00FB2461" w:rsidRPr="00D3588E" w:rsidRDefault="00FB2461" w:rsidP="000170A8">
      <w:pPr>
        <w:pStyle w:val="Titredechant"/>
        <w:spacing w:after="120"/>
        <w:rPr>
          <w:smallCaps w:val="0"/>
          <w:sz w:val="32"/>
          <w:szCs w:val="34"/>
        </w:rPr>
      </w:pPr>
      <w:r w:rsidRPr="00D3588E">
        <w:rPr>
          <w:smallCaps w:val="0"/>
          <w:sz w:val="32"/>
          <w:szCs w:val="34"/>
        </w:rPr>
        <w:t>Chant de</w:t>
      </w:r>
      <w:r w:rsidR="008545E9" w:rsidRPr="00D3588E">
        <w:rPr>
          <w:smallCaps w:val="0"/>
          <w:sz w:val="32"/>
          <w:szCs w:val="34"/>
        </w:rPr>
        <w:t xml:space="preserve"> communion</w:t>
      </w:r>
    </w:p>
    <w:p w14:paraId="459C4886" w14:textId="77777777" w:rsidR="00127F74" w:rsidRPr="00D3588E" w:rsidRDefault="00127F74" w:rsidP="000170A8">
      <w:pPr>
        <w:pStyle w:val="Titredechant"/>
        <w:spacing w:after="120"/>
        <w:rPr>
          <w:smallCaps w:val="0"/>
          <w:sz w:val="32"/>
          <w:szCs w:val="34"/>
          <w:u w:val="single"/>
        </w:rPr>
      </w:pPr>
    </w:p>
    <w:bookmarkEnd w:id="0"/>
    <w:p w14:paraId="47ED1906" w14:textId="5EB0BD8D" w:rsidR="002E5361" w:rsidRPr="00D3588E" w:rsidRDefault="00D3588E" w:rsidP="000170A8">
      <w:pPr>
        <w:pStyle w:val="Titredechant"/>
        <w:spacing w:after="120"/>
        <w:rPr>
          <w:smallCaps w:val="0"/>
          <w:sz w:val="32"/>
          <w:szCs w:val="34"/>
        </w:rPr>
      </w:pPr>
      <w:r>
        <w:rPr>
          <w:b/>
          <w:smallCaps w:val="0"/>
          <w:sz w:val="32"/>
          <w:szCs w:val="34"/>
        </w:rPr>
        <w:t>R/ :</w:t>
      </w:r>
      <w:r w:rsidR="007A55F4" w:rsidRPr="00D3588E">
        <w:rPr>
          <w:b/>
          <w:smallCaps w:val="0"/>
          <w:sz w:val="32"/>
          <w:szCs w:val="34"/>
        </w:rPr>
        <w:t xml:space="preserve"> Venez ! Approchons-nous de la table du Christ, </w:t>
      </w:r>
      <w:r w:rsidR="007A55F4" w:rsidRPr="00D3588E">
        <w:rPr>
          <w:b/>
          <w:smallCaps w:val="0"/>
          <w:sz w:val="32"/>
          <w:szCs w:val="34"/>
        </w:rPr>
        <w:br/>
        <w:t>Il nous livre son corps et son sang, </w:t>
      </w:r>
      <w:r w:rsidR="007A55F4" w:rsidRPr="00D3588E">
        <w:rPr>
          <w:b/>
          <w:smallCaps w:val="0"/>
          <w:sz w:val="32"/>
          <w:szCs w:val="34"/>
        </w:rPr>
        <w:br/>
        <w:t>Il se fait nourriture, Pain de Vie éternelle, </w:t>
      </w:r>
      <w:r w:rsidR="007A55F4" w:rsidRPr="00D3588E">
        <w:rPr>
          <w:b/>
          <w:smallCaps w:val="0"/>
          <w:sz w:val="32"/>
          <w:szCs w:val="34"/>
        </w:rPr>
        <w:br/>
        <w:t>Nous fait boire à la coupe des Noces de l'Agneau !</w:t>
      </w:r>
      <w:r w:rsidR="007A55F4" w:rsidRPr="00D3588E">
        <w:rPr>
          <w:smallCaps w:val="0"/>
          <w:sz w:val="32"/>
          <w:szCs w:val="34"/>
        </w:rPr>
        <w:br/>
      </w:r>
      <w:r w:rsidR="007A55F4" w:rsidRPr="00D3588E">
        <w:rPr>
          <w:smallCaps w:val="0"/>
          <w:sz w:val="32"/>
          <w:szCs w:val="34"/>
        </w:rPr>
        <w:br/>
        <w:t>1. La Sagesse de Dieu a préparé son vin, </w:t>
      </w:r>
      <w:r w:rsidR="007A55F4" w:rsidRPr="00D3588E">
        <w:rPr>
          <w:smallCaps w:val="0"/>
          <w:sz w:val="32"/>
          <w:szCs w:val="34"/>
        </w:rPr>
        <w:br/>
        <w:t>Elle a dressé la table, elle invite les saints : </w:t>
      </w:r>
      <w:r w:rsidR="007A55F4" w:rsidRPr="00D3588E">
        <w:rPr>
          <w:smallCaps w:val="0"/>
          <w:sz w:val="32"/>
          <w:szCs w:val="34"/>
        </w:rPr>
        <w:br/>
        <w:t>" Venez boire à la coupe ! Venez manger le pain ! </w:t>
      </w:r>
      <w:r w:rsidR="007A55F4" w:rsidRPr="00D3588E">
        <w:rPr>
          <w:smallCaps w:val="0"/>
          <w:sz w:val="32"/>
          <w:szCs w:val="34"/>
        </w:rPr>
        <w:br/>
        <w:t>Soyez la joie de Dieu, accourez au festin ! " </w:t>
      </w:r>
      <w:r w:rsidR="007A55F4" w:rsidRPr="00D3588E">
        <w:rPr>
          <w:smallCaps w:val="0"/>
          <w:sz w:val="32"/>
          <w:szCs w:val="34"/>
        </w:rPr>
        <w:br/>
      </w:r>
      <w:r w:rsidR="007A55F4" w:rsidRPr="00D3588E">
        <w:rPr>
          <w:smallCaps w:val="0"/>
          <w:sz w:val="32"/>
          <w:szCs w:val="34"/>
        </w:rPr>
        <w:br/>
        <w:t>2. Par le pain et le vin reçus en communion, </w:t>
      </w:r>
      <w:r w:rsidR="007A55F4" w:rsidRPr="00D3588E">
        <w:rPr>
          <w:smallCaps w:val="0"/>
          <w:sz w:val="32"/>
          <w:szCs w:val="34"/>
        </w:rPr>
        <w:br/>
        <w:t>Voici le sacrifice qui nous rend à la Vie. </w:t>
      </w:r>
      <w:r w:rsidR="007A55F4" w:rsidRPr="00D3588E">
        <w:rPr>
          <w:smallCaps w:val="0"/>
          <w:sz w:val="32"/>
          <w:szCs w:val="34"/>
        </w:rPr>
        <w:br/>
        <w:t>Le sang de l'Alliance jaillit du cœur de Dieu, </w:t>
      </w:r>
      <w:r w:rsidR="007A55F4" w:rsidRPr="00D3588E">
        <w:rPr>
          <w:smallCaps w:val="0"/>
          <w:sz w:val="32"/>
          <w:szCs w:val="34"/>
        </w:rPr>
        <w:br/>
        <w:t>Quand le Verbe fait chair s'offre à nous sur la Croix. </w:t>
      </w:r>
      <w:r w:rsidR="007A55F4" w:rsidRPr="00D3588E">
        <w:rPr>
          <w:smallCaps w:val="0"/>
          <w:sz w:val="32"/>
          <w:szCs w:val="34"/>
        </w:rPr>
        <w:br/>
      </w:r>
      <w:r w:rsidR="007A55F4" w:rsidRPr="00D3588E">
        <w:rPr>
          <w:smallCaps w:val="0"/>
          <w:sz w:val="32"/>
          <w:szCs w:val="34"/>
        </w:rPr>
        <w:br/>
        <w:t>3. Dieu est notre berger, nous ne manquons de rien, </w:t>
      </w:r>
      <w:r w:rsidR="007A55F4" w:rsidRPr="00D3588E">
        <w:rPr>
          <w:smallCaps w:val="0"/>
          <w:sz w:val="32"/>
          <w:szCs w:val="34"/>
        </w:rPr>
        <w:br/>
        <w:t>Sur des prés d'herbe fraîche, Il nous fait reposer. </w:t>
      </w:r>
      <w:r w:rsidR="007A55F4" w:rsidRPr="00D3588E">
        <w:rPr>
          <w:smallCaps w:val="0"/>
          <w:sz w:val="32"/>
          <w:szCs w:val="34"/>
        </w:rPr>
        <w:br/>
        <w:t>Il restaure notre âme, Il nous garde du mal, </w:t>
      </w:r>
      <w:r w:rsidR="007A55F4" w:rsidRPr="00D3588E">
        <w:rPr>
          <w:smallCaps w:val="0"/>
          <w:sz w:val="32"/>
          <w:szCs w:val="34"/>
        </w:rPr>
        <w:br/>
        <w:t>Quand Il dresse pour nous la Table du Salut.</w:t>
      </w:r>
    </w:p>
    <w:p w14:paraId="34564165" w14:textId="77777777" w:rsidR="007A55F4" w:rsidRPr="00D3588E" w:rsidRDefault="007A55F4" w:rsidP="000170A8">
      <w:pPr>
        <w:pStyle w:val="Titredechant"/>
        <w:spacing w:after="120"/>
        <w:rPr>
          <w:smallCaps w:val="0"/>
          <w:sz w:val="32"/>
          <w:szCs w:val="34"/>
        </w:rPr>
      </w:pPr>
    </w:p>
    <w:p w14:paraId="2E247BBE" w14:textId="5CC81F83" w:rsidR="00FB2461" w:rsidRPr="00D3588E" w:rsidRDefault="00FB2461" w:rsidP="000170A8">
      <w:pPr>
        <w:pStyle w:val="Titredechant"/>
        <w:spacing w:after="120"/>
        <w:rPr>
          <w:rFonts w:eastAsiaTheme="minorHAnsi" w:cstheme="minorBidi"/>
          <w:b/>
          <w:iCs/>
          <w:smallCaps w:val="0"/>
          <w:sz w:val="32"/>
          <w:szCs w:val="34"/>
        </w:rPr>
      </w:pPr>
      <w:r w:rsidRPr="00D3588E">
        <w:rPr>
          <w:rFonts w:eastAsiaTheme="minorHAnsi" w:cstheme="minorBidi"/>
          <w:bCs/>
          <w:iCs/>
          <w:smallCaps w:val="0"/>
          <w:sz w:val="32"/>
          <w:szCs w:val="34"/>
        </w:rPr>
        <w:t xml:space="preserve">Chant </w:t>
      </w:r>
      <w:r w:rsidR="00690AF7" w:rsidRPr="00D3588E">
        <w:rPr>
          <w:rFonts w:eastAsiaTheme="minorHAnsi" w:cstheme="minorBidi"/>
          <w:bCs/>
          <w:iCs/>
          <w:smallCaps w:val="0"/>
          <w:sz w:val="32"/>
          <w:szCs w:val="34"/>
        </w:rPr>
        <w:t>à Marie</w:t>
      </w:r>
      <w:r w:rsidR="00D3588E" w:rsidRPr="00D3588E">
        <w:rPr>
          <w:rFonts w:eastAsiaTheme="minorHAnsi" w:cstheme="minorBidi"/>
          <w:bCs/>
          <w:iCs/>
          <w:smallCaps w:val="0"/>
          <w:sz w:val="32"/>
          <w:szCs w:val="34"/>
        </w:rPr>
        <w:t> </w:t>
      </w:r>
      <w:r w:rsidRPr="00D3588E">
        <w:rPr>
          <w:rFonts w:eastAsiaTheme="minorHAnsi" w:cstheme="minorBidi"/>
          <w:bCs/>
          <w:iCs/>
          <w:smallCaps w:val="0"/>
          <w:sz w:val="32"/>
          <w:szCs w:val="34"/>
        </w:rPr>
        <w:t xml:space="preserve">: </w:t>
      </w:r>
      <w:r w:rsidRPr="00D3588E">
        <w:rPr>
          <w:rFonts w:ascii="Arial" w:hAnsi="Arial" w:cs="Arial"/>
          <w:color w:val="333333"/>
          <w:sz w:val="20"/>
          <w:szCs w:val="21"/>
          <w:shd w:val="clear" w:color="auto" w:fill="FFFFFF"/>
        </w:rPr>
        <w:t> </w:t>
      </w:r>
    </w:p>
    <w:p w14:paraId="2E247BBF" w14:textId="03DB74DB" w:rsidR="00372BF8" w:rsidRPr="00D3588E" w:rsidRDefault="00E74470" w:rsidP="000170A8">
      <w:pPr>
        <w:pStyle w:val="Titredechant"/>
        <w:spacing w:after="120"/>
        <w:rPr>
          <w:smallCaps w:val="0"/>
          <w:sz w:val="32"/>
          <w:szCs w:val="34"/>
        </w:rPr>
      </w:pPr>
      <w:r w:rsidRPr="00D3588E">
        <w:rPr>
          <w:smallCaps w:val="0"/>
          <w:sz w:val="32"/>
          <w:szCs w:val="34"/>
        </w:rPr>
        <w:t>Je vous salue, Marie, comblée de grâce.</w:t>
      </w:r>
      <w:r w:rsidRPr="00D3588E">
        <w:rPr>
          <w:smallCaps w:val="0"/>
          <w:sz w:val="32"/>
          <w:szCs w:val="34"/>
        </w:rPr>
        <w:br/>
        <w:t>Le Seigneur est avec vous.</w:t>
      </w:r>
      <w:r w:rsidRPr="00D3588E">
        <w:rPr>
          <w:smallCaps w:val="0"/>
          <w:sz w:val="32"/>
          <w:szCs w:val="34"/>
        </w:rPr>
        <w:br/>
        <w:t>Vous êtes bénie entre toutes les femmes</w:t>
      </w:r>
      <w:proofErr w:type="gramStart"/>
      <w:r w:rsidRPr="00D3588E">
        <w:rPr>
          <w:smallCaps w:val="0"/>
          <w:sz w:val="32"/>
          <w:szCs w:val="34"/>
        </w:rPr>
        <w:t>,</w:t>
      </w:r>
      <w:proofErr w:type="gramEnd"/>
      <w:r w:rsidRPr="00D3588E">
        <w:rPr>
          <w:smallCaps w:val="0"/>
          <w:sz w:val="32"/>
          <w:szCs w:val="34"/>
        </w:rPr>
        <w:br/>
        <w:t>Et Jésus, votre enfant, est béni.</w:t>
      </w:r>
      <w:r w:rsidRPr="00D3588E">
        <w:rPr>
          <w:smallCaps w:val="0"/>
          <w:sz w:val="32"/>
          <w:szCs w:val="34"/>
        </w:rPr>
        <w:br/>
        <w:t>Sainte Marie, mère de Dieu</w:t>
      </w:r>
      <w:proofErr w:type="gramStart"/>
      <w:r w:rsidRPr="00D3588E">
        <w:rPr>
          <w:smallCaps w:val="0"/>
          <w:sz w:val="32"/>
          <w:szCs w:val="34"/>
        </w:rPr>
        <w:t>,</w:t>
      </w:r>
      <w:proofErr w:type="gramEnd"/>
      <w:r w:rsidRPr="00D3588E">
        <w:rPr>
          <w:smallCaps w:val="0"/>
          <w:sz w:val="32"/>
          <w:szCs w:val="34"/>
        </w:rPr>
        <w:br/>
        <w:t>Priez pour nous, pauvres pécheurs,</w:t>
      </w:r>
      <w:r w:rsidRPr="00D3588E">
        <w:rPr>
          <w:smallCaps w:val="0"/>
          <w:sz w:val="32"/>
          <w:szCs w:val="34"/>
        </w:rPr>
        <w:br/>
        <w:t>Maintenant et à l'heure de la mort.</w:t>
      </w:r>
      <w:r w:rsidRPr="00D3588E">
        <w:rPr>
          <w:smallCaps w:val="0"/>
          <w:sz w:val="32"/>
          <w:szCs w:val="34"/>
        </w:rPr>
        <w:br/>
        <w:t xml:space="preserve">Amen </w:t>
      </w:r>
      <w:proofErr w:type="spellStart"/>
      <w:r w:rsidRPr="00D3588E">
        <w:rPr>
          <w:smallCaps w:val="0"/>
          <w:sz w:val="32"/>
          <w:szCs w:val="34"/>
        </w:rPr>
        <w:t>Amen</w:t>
      </w:r>
      <w:proofErr w:type="spellEnd"/>
      <w:r w:rsidRPr="00D3588E">
        <w:rPr>
          <w:smallCaps w:val="0"/>
          <w:sz w:val="32"/>
          <w:szCs w:val="34"/>
        </w:rPr>
        <w:t xml:space="preserve"> </w:t>
      </w:r>
      <w:r w:rsidR="00D3588E" w:rsidRPr="00D3588E">
        <w:rPr>
          <w:smallCaps w:val="0"/>
          <w:sz w:val="32"/>
          <w:szCs w:val="34"/>
        </w:rPr>
        <w:t>Alléluia</w:t>
      </w:r>
      <w:bookmarkStart w:id="1" w:name="_GoBack"/>
      <w:bookmarkEnd w:id="1"/>
      <w:r w:rsidRPr="00D3588E">
        <w:rPr>
          <w:smallCaps w:val="0"/>
          <w:sz w:val="32"/>
          <w:szCs w:val="34"/>
        </w:rPr>
        <w:t> </w:t>
      </w:r>
    </w:p>
    <w:sectPr w:rsidR="00372BF8" w:rsidRPr="00D3588E" w:rsidSect="000C355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54402" w14:textId="77777777" w:rsidR="00B43247" w:rsidRDefault="00B43247" w:rsidP="00A049B4">
      <w:pPr>
        <w:spacing w:after="0" w:line="240" w:lineRule="auto"/>
      </w:pPr>
      <w:r>
        <w:separator/>
      </w:r>
    </w:p>
  </w:endnote>
  <w:endnote w:type="continuationSeparator" w:id="0">
    <w:p w14:paraId="4FABF849" w14:textId="77777777" w:rsidR="00B43247" w:rsidRDefault="00B43247" w:rsidP="00A0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FB7C" w14:textId="77777777" w:rsidR="00B43247" w:rsidRDefault="00B43247" w:rsidP="00A049B4">
      <w:pPr>
        <w:spacing w:after="0" w:line="240" w:lineRule="auto"/>
      </w:pPr>
      <w:r>
        <w:separator/>
      </w:r>
    </w:p>
  </w:footnote>
  <w:footnote w:type="continuationSeparator" w:id="0">
    <w:p w14:paraId="7E758F69" w14:textId="77777777" w:rsidR="00B43247" w:rsidRDefault="00B43247" w:rsidP="00A0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7C"/>
    <w:multiLevelType w:val="hybridMultilevel"/>
    <w:tmpl w:val="173C9A28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B187D"/>
    <w:multiLevelType w:val="hybridMultilevel"/>
    <w:tmpl w:val="E0803218"/>
    <w:lvl w:ilvl="0" w:tplc="A3FC88A4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6AF17ECB"/>
    <w:multiLevelType w:val="multilevel"/>
    <w:tmpl w:val="0B46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766DD"/>
    <w:multiLevelType w:val="multilevel"/>
    <w:tmpl w:val="FBF2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11821"/>
    <w:multiLevelType w:val="hybridMultilevel"/>
    <w:tmpl w:val="188C183A"/>
    <w:lvl w:ilvl="0" w:tplc="5832F57C">
      <w:start w:val="1"/>
      <w:numFmt w:val="decimal"/>
      <w:lvlText w:val="%1."/>
      <w:lvlJc w:val="left"/>
      <w:pPr>
        <w:ind w:left="708" w:hanging="62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4" w:hanging="360"/>
      </w:pPr>
    </w:lvl>
    <w:lvl w:ilvl="2" w:tplc="040C001B" w:tentative="1">
      <w:start w:val="1"/>
      <w:numFmt w:val="lowerRoman"/>
      <w:lvlText w:val="%3."/>
      <w:lvlJc w:val="right"/>
      <w:pPr>
        <w:ind w:left="1884" w:hanging="180"/>
      </w:pPr>
    </w:lvl>
    <w:lvl w:ilvl="3" w:tplc="040C000F" w:tentative="1">
      <w:start w:val="1"/>
      <w:numFmt w:val="decimal"/>
      <w:lvlText w:val="%4."/>
      <w:lvlJc w:val="left"/>
      <w:pPr>
        <w:ind w:left="2604" w:hanging="360"/>
      </w:pPr>
    </w:lvl>
    <w:lvl w:ilvl="4" w:tplc="040C0019" w:tentative="1">
      <w:start w:val="1"/>
      <w:numFmt w:val="lowerLetter"/>
      <w:lvlText w:val="%5."/>
      <w:lvlJc w:val="left"/>
      <w:pPr>
        <w:ind w:left="3324" w:hanging="360"/>
      </w:pPr>
    </w:lvl>
    <w:lvl w:ilvl="5" w:tplc="040C001B" w:tentative="1">
      <w:start w:val="1"/>
      <w:numFmt w:val="lowerRoman"/>
      <w:lvlText w:val="%6."/>
      <w:lvlJc w:val="right"/>
      <w:pPr>
        <w:ind w:left="4044" w:hanging="180"/>
      </w:pPr>
    </w:lvl>
    <w:lvl w:ilvl="6" w:tplc="040C000F" w:tentative="1">
      <w:start w:val="1"/>
      <w:numFmt w:val="decimal"/>
      <w:lvlText w:val="%7."/>
      <w:lvlJc w:val="left"/>
      <w:pPr>
        <w:ind w:left="4764" w:hanging="360"/>
      </w:pPr>
    </w:lvl>
    <w:lvl w:ilvl="7" w:tplc="040C0019" w:tentative="1">
      <w:start w:val="1"/>
      <w:numFmt w:val="lowerLetter"/>
      <w:lvlText w:val="%8."/>
      <w:lvlJc w:val="left"/>
      <w:pPr>
        <w:ind w:left="5484" w:hanging="360"/>
      </w:pPr>
    </w:lvl>
    <w:lvl w:ilvl="8" w:tplc="040C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3"/>
    <w:rsid w:val="00012173"/>
    <w:rsid w:val="000170A8"/>
    <w:rsid w:val="000C0DD5"/>
    <w:rsid w:val="000C3550"/>
    <w:rsid w:val="00113C33"/>
    <w:rsid w:val="001236B8"/>
    <w:rsid w:val="00127F74"/>
    <w:rsid w:val="00131C4A"/>
    <w:rsid w:val="0014295E"/>
    <w:rsid w:val="001A155E"/>
    <w:rsid w:val="001B3F43"/>
    <w:rsid w:val="001E45D7"/>
    <w:rsid w:val="001F6CB5"/>
    <w:rsid w:val="002029CD"/>
    <w:rsid w:val="00227B24"/>
    <w:rsid w:val="00240332"/>
    <w:rsid w:val="0029220B"/>
    <w:rsid w:val="002D6703"/>
    <w:rsid w:val="002E5361"/>
    <w:rsid w:val="00302E97"/>
    <w:rsid w:val="00360688"/>
    <w:rsid w:val="00372BF8"/>
    <w:rsid w:val="00374435"/>
    <w:rsid w:val="00375E80"/>
    <w:rsid w:val="00392DF6"/>
    <w:rsid w:val="003C1194"/>
    <w:rsid w:val="00431480"/>
    <w:rsid w:val="00475F0C"/>
    <w:rsid w:val="00496C42"/>
    <w:rsid w:val="004B17CF"/>
    <w:rsid w:val="00540717"/>
    <w:rsid w:val="005F1623"/>
    <w:rsid w:val="00646356"/>
    <w:rsid w:val="00654764"/>
    <w:rsid w:val="0065688B"/>
    <w:rsid w:val="00684A11"/>
    <w:rsid w:val="00690AF7"/>
    <w:rsid w:val="00723E02"/>
    <w:rsid w:val="00734382"/>
    <w:rsid w:val="007347DA"/>
    <w:rsid w:val="007A55F4"/>
    <w:rsid w:val="007D209E"/>
    <w:rsid w:val="00815637"/>
    <w:rsid w:val="008349AA"/>
    <w:rsid w:val="00853039"/>
    <w:rsid w:val="008545E9"/>
    <w:rsid w:val="008951FD"/>
    <w:rsid w:val="0098061F"/>
    <w:rsid w:val="009A27C3"/>
    <w:rsid w:val="009B5594"/>
    <w:rsid w:val="009D1972"/>
    <w:rsid w:val="009D2812"/>
    <w:rsid w:val="009E3592"/>
    <w:rsid w:val="00A049B4"/>
    <w:rsid w:val="00A052DF"/>
    <w:rsid w:val="00A1453B"/>
    <w:rsid w:val="00A841BD"/>
    <w:rsid w:val="00A943D9"/>
    <w:rsid w:val="00A95B0F"/>
    <w:rsid w:val="00B43247"/>
    <w:rsid w:val="00B45D81"/>
    <w:rsid w:val="00BB4551"/>
    <w:rsid w:val="00C1470D"/>
    <w:rsid w:val="00C30AEE"/>
    <w:rsid w:val="00C77A35"/>
    <w:rsid w:val="00CB5642"/>
    <w:rsid w:val="00CC53A6"/>
    <w:rsid w:val="00D12888"/>
    <w:rsid w:val="00D26DF7"/>
    <w:rsid w:val="00D3588E"/>
    <w:rsid w:val="00D7569B"/>
    <w:rsid w:val="00DC0B8D"/>
    <w:rsid w:val="00E60EFD"/>
    <w:rsid w:val="00E70680"/>
    <w:rsid w:val="00E74470"/>
    <w:rsid w:val="00F272BB"/>
    <w:rsid w:val="00F414D8"/>
    <w:rsid w:val="00FB2461"/>
    <w:rsid w:val="00FC6EAC"/>
    <w:rsid w:val="00FD6938"/>
    <w:rsid w:val="00F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9A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2E53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9A2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B8"/>
  </w:style>
  <w:style w:type="paragraph" w:styleId="Titre1">
    <w:name w:val="heading 1"/>
    <w:basedOn w:val="Normal"/>
    <w:next w:val="Normal"/>
    <w:link w:val="Titre1Car"/>
    <w:uiPriority w:val="9"/>
    <w:qFormat/>
    <w:rsid w:val="009A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72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3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744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03"/>
    <w:rPr>
      <w:color w:val="0000FF" w:themeColor="hyperlink"/>
      <w:u w:val="single"/>
    </w:rPr>
  </w:style>
  <w:style w:type="paragraph" w:customStyle="1" w:styleId="Couplets">
    <w:name w:val="Couplets"/>
    <w:basedOn w:val="Titredechant"/>
    <w:link w:val="CoupletsCar"/>
    <w:qFormat/>
    <w:rsid w:val="003C1194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3C1194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8545E9"/>
    <w:pPr>
      <w:spacing w:after="120"/>
    </w:pPr>
    <w:rPr>
      <w:b/>
      <w:sz w:val="32"/>
      <w:szCs w:val="40"/>
    </w:rPr>
  </w:style>
  <w:style w:type="character" w:customStyle="1" w:styleId="RefrainCar">
    <w:name w:val="Refrain Car"/>
    <w:link w:val="Refrain"/>
    <w:locked/>
    <w:rsid w:val="008545E9"/>
    <w:rPr>
      <w:rFonts w:eastAsia="Times New Roman" w:cs="Times New Roman"/>
      <w:b/>
      <w:sz w:val="32"/>
      <w:szCs w:val="40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3C1194"/>
    <w:pPr>
      <w:spacing w:after="0" w:line="240" w:lineRule="auto"/>
    </w:pPr>
    <w:rPr>
      <w:rFonts w:eastAsia="Times New Roman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3C1194"/>
    <w:rPr>
      <w:rFonts w:eastAsia="Times New Roman" w:cs="Times New Roman"/>
      <w:smallCaps/>
      <w:sz w:val="24"/>
      <w:szCs w:val="28"/>
    </w:rPr>
  </w:style>
  <w:style w:type="table" w:styleId="Grilledutableau">
    <w:name w:val="Table Grid"/>
    <w:basedOn w:val="TableauNormal"/>
    <w:uiPriority w:val="59"/>
    <w:rsid w:val="00CB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9B4"/>
  </w:style>
  <w:style w:type="paragraph" w:styleId="Pieddepage">
    <w:name w:val="footer"/>
    <w:basedOn w:val="Normal"/>
    <w:link w:val="PieddepageCar"/>
    <w:uiPriority w:val="99"/>
    <w:unhideWhenUsed/>
    <w:rsid w:val="00A04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9B4"/>
  </w:style>
  <w:style w:type="paragraph" w:styleId="NormalWeb">
    <w:name w:val="Normal (Web)"/>
    <w:basedOn w:val="Normal"/>
    <w:uiPriority w:val="99"/>
    <w:semiHidden/>
    <w:unhideWhenUsed/>
    <w:rsid w:val="00FB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Policepardfaut"/>
    <w:rsid w:val="00FB2461"/>
  </w:style>
  <w:style w:type="character" w:customStyle="1" w:styleId="chanchan">
    <w:name w:val="chanchan"/>
    <w:basedOn w:val="Policepardfaut"/>
    <w:rsid w:val="00FB2461"/>
  </w:style>
  <w:style w:type="character" w:styleId="lev">
    <w:name w:val="Strong"/>
    <w:basedOn w:val="Policepardfaut"/>
    <w:uiPriority w:val="22"/>
    <w:qFormat/>
    <w:rsid w:val="00372BF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72B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372BF8"/>
  </w:style>
  <w:style w:type="character" w:styleId="Accentuation">
    <w:name w:val="Emphasis"/>
    <w:basedOn w:val="Policepardfaut"/>
    <w:uiPriority w:val="20"/>
    <w:qFormat/>
    <w:rsid w:val="00372B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rsid w:val="00E744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2E53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9A2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2025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416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6821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FCCCC"/>
            <w:right w:val="none" w:sz="0" w:space="0" w:color="auto"/>
          </w:divBdr>
        </w:div>
        <w:div w:id="162145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48E4-5999-46A6-9B16-D6DA8E60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Beaudoin</dc:creator>
  <cp:lastModifiedBy>Philippe Jodin</cp:lastModifiedBy>
  <cp:revision>2</cp:revision>
  <dcterms:created xsi:type="dcterms:W3CDTF">2019-09-12T09:30:00Z</dcterms:created>
  <dcterms:modified xsi:type="dcterms:W3CDTF">2019-09-12T09:30:00Z</dcterms:modified>
</cp:coreProperties>
</file>