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8"/>
        </w:rPr>
      </w:pPr>
    </w:p>
    <w:p>
      <w:pPr>
        <w:pStyle w:val="Title"/>
        <w:spacing w:line="304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464898</wp:posOffset>
            </wp:positionH>
            <wp:positionV relativeFrom="paragraph">
              <wp:posOffset>-209379</wp:posOffset>
            </wp:positionV>
            <wp:extent cx="1506757" cy="15043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757" cy="150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Dimanche 18 octobre 2020 29</w:t>
      </w:r>
      <w:r>
        <w:rPr>
          <w:vertAlign w:val="superscript"/>
        </w:rPr>
        <w:t>ème</w:t>
      </w:r>
      <w:r>
        <w:rPr>
          <w:vertAlign w:val="baseline"/>
        </w:rPr>
        <w:t> dimanche du temps ordinaire</w:t>
      </w:r>
    </w:p>
    <w:p>
      <w:pPr>
        <w:spacing w:line="359" w:lineRule="exact" w:before="0"/>
        <w:ind w:left="5142" w:right="0" w:firstLine="0"/>
        <w:jc w:val="lef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Église Saint-Léon IX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7"/>
        <w:rPr>
          <w:rFonts w:ascii="Garamond"/>
          <w:sz w:val="25"/>
        </w:rPr>
      </w:pPr>
    </w:p>
    <w:p>
      <w:pPr>
        <w:spacing w:before="100"/>
        <w:ind w:left="368" w:right="0" w:firstLine="0"/>
        <w:jc w:val="left"/>
        <w:rPr>
          <w:sz w:val="26"/>
        </w:rPr>
      </w:pPr>
      <w:r>
        <w:rPr>
          <w:rFonts w:ascii="Garamond"/>
          <w:b/>
          <w:sz w:val="32"/>
        </w:rPr>
        <w:t>E</w:t>
      </w:r>
      <w:r>
        <w:rPr>
          <w:rFonts w:ascii="Garamond"/>
          <w:b/>
          <w:sz w:val="26"/>
        </w:rPr>
        <w:t>NTREE </w:t>
      </w:r>
      <w:r>
        <w:rPr>
          <w:rFonts w:ascii="Garamond"/>
          <w:b/>
          <w:sz w:val="32"/>
        </w:rPr>
        <w:t>: </w:t>
      </w:r>
      <w:r>
        <w:rPr>
          <w:sz w:val="26"/>
        </w:rPr>
        <w:t>SI LE PERE VOUS APPELLE</w:t>
      </w:r>
    </w:p>
    <w:p>
      <w:pPr>
        <w:pStyle w:val="BodyText"/>
        <w:spacing w:before="174"/>
        <w:ind w:left="795"/>
      </w:pPr>
      <w:r>
        <w:rPr/>
        <w:t>Si le Père vous appelle à la tâche des apôtres,</w:t>
      </w:r>
    </w:p>
    <w:p>
      <w:pPr>
        <w:spacing w:before="2"/>
        <w:ind w:left="795" w:right="2005" w:firstLine="0"/>
        <w:jc w:val="left"/>
        <w:rPr>
          <w:b/>
          <w:sz w:val="36"/>
        </w:rPr>
      </w:pPr>
      <w:r>
        <w:rPr>
          <w:sz w:val="36"/>
        </w:rPr>
        <w:t>En témoins du seul Pasteur, </w:t>
      </w:r>
      <w:r>
        <w:rPr>
          <w:b/>
          <w:sz w:val="36"/>
        </w:rPr>
        <w:t>bienheureux êtes-vous ! </w:t>
      </w:r>
      <w:r>
        <w:rPr>
          <w:sz w:val="36"/>
        </w:rPr>
        <w:t>Si le monde vous appelle à l’accueil et au partage Pour bâtir son unité, </w:t>
      </w:r>
      <w:r>
        <w:rPr>
          <w:b/>
          <w:sz w:val="36"/>
        </w:rPr>
        <w:t>bienheureux êtes-vous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spacing w:line="413" w:lineRule="exact"/>
        <w:ind w:left="795"/>
      </w:pPr>
      <w:r>
        <w:rPr/>
        <w:t>Si l’Église vous appelle à répandre</w:t>
      </w:r>
      <w:r>
        <w:rPr>
          <w:spacing w:val="-11"/>
        </w:rPr>
        <w:t> </w:t>
      </w:r>
      <w:r>
        <w:rPr/>
        <w:t>l’Évangile</w:t>
      </w:r>
    </w:p>
    <w:p>
      <w:pPr>
        <w:spacing w:before="1"/>
        <w:ind w:left="795" w:right="0" w:firstLine="0"/>
        <w:jc w:val="left"/>
        <w:rPr>
          <w:b/>
          <w:sz w:val="36"/>
        </w:rPr>
      </w:pPr>
      <w:r>
        <w:rPr>
          <w:sz w:val="36"/>
        </w:rPr>
        <w:t>En tout point de l’univers, </w:t>
      </w:r>
      <w:r>
        <w:rPr>
          <w:b/>
          <w:sz w:val="36"/>
        </w:rPr>
        <w:t>bienheureux êtes-vous !</w:t>
      </w:r>
    </w:p>
    <w:p>
      <w:pPr>
        <w:pStyle w:val="BodyText"/>
        <w:spacing w:before="7"/>
        <w:rPr>
          <w:b/>
        </w:rPr>
      </w:pPr>
    </w:p>
    <w:p>
      <w:pPr>
        <w:pStyle w:val="Heading1"/>
        <w:spacing w:line="413" w:lineRule="exact"/>
      </w:pPr>
      <w:r>
        <w:rPr/>
        <w:t>R/ Tressaillez de joie ! Tressaillez de joie !</w:t>
      </w:r>
    </w:p>
    <w:p>
      <w:pPr>
        <w:spacing w:before="0"/>
        <w:ind w:left="795" w:right="1044" w:firstLine="0"/>
        <w:jc w:val="left"/>
        <w:rPr>
          <w:b/>
          <w:sz w:val="36"/>
        </w:rPr>
      </w:pPr>
      <w:r>
        <w:rPr>
          <w:b/>
          <w:sz w:val="36"/>
        </w:rPr>
        <w:t>Car vos noms sont inscrits pour toujours dans les cieux ! Tressaillez de joie ! Tressaillez de joie !</w:t>
      </w:r>
    </w:p>
    <w:p>
      <w:pPr>
        <w:spacing w:before="0"/>
        <w:ind w:left="795" w:right="0" w:firstLine="0"/>
        <w:jc w:val="left"/>
        <w:rPr>
          <w:b/>
          <w:sz w:val="36"/>
        </w:rPr>
      </w:pPr>
      <w:r>
        <w:rPr>
          <w:b/>
          <w:sz w:val="36"/>
        </w:rPr>
        <w:t>Car vos noms sont inscrits dans le cœur de Dieu !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795"/>
      </w:pPr>
      <w:r>
        <w:rPr/>
        <w:t>Si le Père vous appelle à quitter toute richesse</w:t>
      </w:r>
    </w:p>
    <w:p>
      <w:pPr>
        <w:spacing w:line="413" w:lineRule="exact" w:before="1"/>
        <w:ind w:left="795" w:right="0" w:firstLine="0"/>
        <w:jc w:val="left"/>
        <w:rPr>
          <w:b/>
          <w:sz w:val="36"/>
        </w:rPr>
      </w:pPr>
      <w:r>
        <w:rPr>
          <w:sz w:val="36"/>
        </w:rPr>
        <w:t>Pour ne suivre que son Fils, </w:t>
      </w:r>
      <w:r>
        <w:rPr>
          <w:b/>
          <w:sz w:val="36"/>
        </w:rPr>
        <w:t>bienheureux êtes-vous !</w:t>
      </w:r>
    </w:p>
    <w:p>
      <w:pPr>
        <w:pStyle w:val="BodyText"/>
        <w:ind w:left="795" w:right="2496"/>
      </w:pPr>
      <w:r>
        <w:rPr/>
        <w:t>Si le monde vous appelle à lutter contre la haine Pour la quête de la Paix, </w:t>
      </w:r>
      <w:r>
        <w:rPr>
          <w:b/>
        </w:rPr>
        <w:t>bienheureux êtes-vous ! </w:t>
      </w:r>
      <w:r>
        <w:rPr/>
        <w:t>Si l’Église vous appelle à tenir dans la prière,</w:t>
      </w:r>
    </w:p>
    <w:p>
      <w:pPr>
        <w:spacing w:before="1"/>
        <w:ind w:left="795" w:right="0" w:firstLine="0"/>
        <w:jc w:val="left"/>
        <w:rPr>
          <w:b/>
          <w:sz w:val="36"/>
        </w:rPr>
      </w:pPr>
      <w:r>
        <w:rPr>
          <w:sz w:val="36"/>
        </w:rPr>
        <w:t>Au service des pécheurs, </w:t>
      </w:r>
      <w:r>
        <w:rPr>
          <w:b/>
          <w:sz w:val="36"/>
        </w:rPr>
        <w:t>bienheureux êtes-vous !</w:t>
      </w:r>
    </w:p>
    <w:p>
      <w:pPr>
        <w:pStyle w:val="BodyText"/>
        <w:rPr>
          <w:b/>
          <w:sz w:val="40"/>
        </w:rPr>
      </w:pPr>
    </w:p>
    <w:p>
      <w:pPr>
        <w:spacing w:before="276"/>
        <w:ind w:left="0" w:right="757" w:firstLine="0"/>
        <w:jc w:val="right"/>
        <w:rPr>
          <w:sz w:val="32"/>
        </w:rPr>
      </w:pPr>
      <w:r>
        <w:rPr>
          <w:sz w:val="32"/>
        </w:rPr>
        <w:t>P</w:t>
      </w:r>
      <w:r>
        <w:rPr>
          <w:sz w:val="26"/>
        </w:rPr>
        <w:t>REMIERE LECTURE </w:t>
      </w:r>
      <w:r>
        <w:rPr>
          <w:sz w:val="32"/>
        </w:rPr>
        <w:t>: </w:t>
      </w:r>
      <w:r>
        <w:rPr>
          <w:sz w:val="36"/>
        </w:rPr>
        <w:t>lecture du livre du prophète Isaïe </w:t>
      </w:r>
      <w:r>
        <w:rPr>
          <w:sz w:val="32"/>
        </w:rPr>
        <w:t>(45, 1. 4-6)</w:t>
      </w:r>
    </w:p>
    <w:p>
      <w:pPr>
        <w:spacing w:before="171"/>
        <w:ind w:left="0" w:right="856" w:firstLine="0"/>
        <w:jc w:val="right"/>
        <w:rPr>
          <w:i/>
          <w:sz w:val="36"/>
        </w:rPr>
      </w:pPr>
      <w:r>
        <w:rPr>
          <w:i/>
          <w:sz w:val="36"/>
        </w:rPr>
        <w:t>« J’ai pris Cyrus par la main pour lui soumettre les nations »</w:t>
      </w:r>
    </w:p>
    <w:p>
      <w:pPr>
        <w:spacing w:after="0"/>
        <w:jc w:val="right"/>
        <w:rPr>
          <w:sz w:val="36"/>
        </w:rPr>
        <w:sectPr>
          <w:type w:val="continuous"/>
          <w:pgSz w:w="11900" w:h="16840"/>
          <w:pgMar w:top="1000" w:bottom="280" w:left="620" w:right="760"/>
        </w:sectPr>
      </w:pPr>
    </w:p>
    <w:p>
      <w:pPr>
        <w:spacing w:before="33"/>
        <w:ind w:left="368" w:right="0" w:firstLine="0"/>
        <w:jc w:val="left"/>
        <w:rPr>
          <w:b/>
          <w:sz w:val="36"/>
        </w:rPr>
      </w:pPr>
      <w:r>
        <w:rPr>
          <w:spacing w:val="16"/>
          <w:sz w:val="32"/>
        </w:rPr>
        <w:t>P</w:t>
      </w:r>
      <w:r>
        <w:rPr>
          <w:spacing w:val="16"/>
          <w:sz w:val="26"/>
        </w:rPr>
        <w:t>SAUME </w:t>
      </w:r>
      <w:r>
        <w:rPr>
          <w:spacing w:val="14"/>
          <w:sz w:val="32"/>
        </w:rPr>
        <w:t>(95) </w:t>
      </w:r>
      <w:r>
        <w:rPr>
          <w:sz w:val="32"/>
        </w:rPr>
        <w:t>: </w:t>
      </w:r>
      <w:r>
        <w:rPr>
          <w:b/>
          <w:sz w:val="36"/>
        </w:rPr>
        <w:t>Rendez au Seigneur la gloire et la puissance</w:t>
      </w:r>
      <w:r>
        <w:rPr>
          <w:b/>
          <w:spacing w:val="73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spacing w:before="5"/>
        <w:rPr>
          <w:b/>
          <w:sz w:val="42"/>
        </w:rPr>
      </w:pPr>
    </w:p>
    <w:p>
      <w:pPr>
        <w:pStyle w:val="BodyText"/>
        <w:spacing w:before="1"/>
        <w:ind w:left="1503" w:right="3298"/>
      </w:pPr>
      <w:r>
        <w:rPr>
          <w:color w:val="323232"/>
        </w:rPr>
        <w:t>Chantez au Seigneur un chant nouveau, chantez au Seigneur, terre entière, racontez à tous les peuples sa gloire,</w:t>
      </w:r>
    </w:p>
    <w:p>
      <w:pPr>
        <w:pStyle w:val="BodyText"/>
        <w:spacing w:line="413" w:lineRule="exact"/>
        <w:ind w:left="1503"/>
      </w:pPr>
      <w:r>
        <w:rPr>
          <w:color w:val="323232"/>
        </w:rPr>
        <w:t>à toutes les nations ses merveilles !</w:t>
      </w:r>
    </w:p>
    <w:p>
      <w:pPr>
        <w:pStyle w:val="BodyText"/>
        <w:spacing w:before="152"/>
        <w:ind w:left="1503" w:right="3088"/>
      </w:pPr>
      <w:r>
        <w:rPr>
          <w:color w:val="323232"/>
        </w:rPr>
        <w:t>Il est grand, le Seigneur, hautement loué, redoutable au-dessus de tous les dieux :</w:t>
      </w:r>
    </w:p>
    <w:p>
      <w:pPr>
        <w:pStyle w:val="BodyText"/>
        <w:ind w:left="1503" w:right="4147"/>
      </w:pPr>
      <w:r>
        <w:rPr>
          <w:color w:val="323232"/>
        </w:rPr>
        <w:t>néant, tous les dieux des nations ! Lui, le Seigneur, a fait les cieux.</w:t>
      </w:r>
    </w:p>
    <w:p>
      <w:pPr>
        <w:pStyle w:val="BodyText"/>
        <w:spacing w:before="149"/>
        <w:ind w:left="1503" w:right="2679"/>
      </w:pPr>
      <w:r>
        <w:rPr>
          <w:color w:val="323232"/>
        </w:rPr>
        <w:t>Rendez au Seigneur, familles des peuples, rendez au Seigneur la gloire et la puissance, rendez au Seigneur la gloire de son nom.</w:t>
      </w:r>
    </w:p>
    <w:p>
      <w:pPr>
        <w:pStyle w:val="BodyText"/>
        <w:spacing w:line="410" w:lineRule="exact"/>
        <w:ind w:left="1503"/>
      </w:pPr>
      <w:r>
        <w:rPr>
          <w:color w:val="323232"/>
        </w:rPr>
        <w:t>Apportez votre offrande, entrez dans ses parvis.</w:t>
      </w:r>
    </w:p>
    <w:p>
      <w:pPr>
        <w:pStyle w:val="BodyText"/>
        <w:spacing w:before="152"/>
        <w:ind w:left="1503" w:right="2608"/>
      </w:pPr>
      <w:r>
        <w:rPr>
          <w:color w:val="323232"/>
        </w:rPr>
        <w:t>Adorez le Seigneur, éblouissant de sainteté : tremblez devant lui, terre entière.</w:t>
      </w:r>
    </w:p>
    <w:p>
      <w:pPr>
        <w:pStyle w:val="BodyText"/>
        <w:spacing w:before="1"/>
        <w:ind w:left="1503" w:right="2068"/>
      </w:pPr>
      <w:r>
        <w:rPr>
          <w:color w:val="323232"/>
        </w:rPr>
        <w:t>Allez dire aux nations : « Le Seigneur est roi ! » Il gouverne les peuples avec droiture.</w:t>
      </w:r>
    </w:p>
    <w:p>
      <w:pPr>
        <w:pStyle w:val="BodyText"/>
        <w:rPr>
          <w:sz w:val="40"/>
        </w:rPr>
      </w:pPr>
    </w:p>
    <w:p>
      <w:pPr>
        <w:spacing w:before="291"/>
        <w:ind w:left="368" w:right="0" w:firstLine="0"/>
        <w:jc w:val="left"/>
        <w:rPr>
          <w:sz w:val="36"/>
        </w:rPr>
      </w:pPr>
      <w:r>
        <w:rPr>
          <w:sz w:val="32"/>
        </w:rPr>
        <w:t>D</w:t>
      </w:r>
      <w:r>
        <w:rPr>
          <w:sz w:val="26"/>
        </w:rPr>
        <w:t>EUXIEME LECTURE </w:t>
      </w:r>
      <w:r>
        <w:rPr>
          <w:sz w:val="32"/>
        </w:rPr>
        <w:t>: </w:t>
      </w:r>
      <w:r>
        <w:rPr>
          <w:sz w:val="36"/>
        </w:rPr>
        <w:t>Lettre de Saint Paul apôtre aux Thessaloniciens</w:t>
      </w:r>
    </w:p>
    <w:p>
      <w:pPr>
        <w:spacing w:line="256" w:lineRule="auto" w:before="248"/>
        <w:ind w:left="512" w:right="1079" w:firstLine="0"/>
        <w:jc w:val="left"/>
        <w:rPr>
          <w:i/>
          <w:sz w:val="36"/>
        </w:rPr>
      </w:pPr>
      <w:r>
        <w:rPr>
          <w:i/>
          <w:sz w:val="36"/>
        </w:rPr>
        <w:t>« Nous nous souvenons de votre foi, de votre charité, de votre </w:t>
      </w:r>
      <w:r>
        <w:rPr>
          <w:i/>
          <w:sz w:val="36"/>
        </w:rPr>
        <w:t>espérance »</w:t>
      </w:r>
    </w:p>
    <w:p>
      <w:pPr>
        <w:pStyle w:val="BodyText"/>
        <w:rPr>
          <w:i/>
        </w:rPr>
      </w:pPr>
    </w:p>
    <w:p>
      <w:pPr>
        <w:spacing w:before="256"/>
        <w:ind w:left="368" w:right="0" w:firstLine="0"/>
        <w:jc w:val="left"/>
        <w:rPr>
          <w:b/>
          <w:sz w:val="36"/>
        </w:rPr>
      </w:pPr>
      <w:r>
        <w:rPr>
          <w:sz w:val="32"/>
        </w:rPr>
        <w:t>EVANGILE : </w:t>
      </w:r>
      <w:r>
        <w:rPr>
          <w:b/>
          <w:sz w:val="36"/>
        </w:rPr>
        <w:t>Alléluia, alléluia, alléluia !</w:t>
      </w:r>
    </w:p>
    <w:p>
      <w:pPr>
        <w:spacing w:line="254" w:lineRule="auto" w:before="181"/>
        <w:ind w:left="1897" w:right="1999" w:hanging="166"/>
        <w:jc w:val="left"/>
        <w:rPr>
          <w:b/>
          <w:sz w:val="36"/>
        </w:rPr>
      </w:pPr>
      <w:r>
        <w:rPr>
          <w:i/>
          <w:color w:val="323232"/>
          <w:sz w:val="36"/>
        </w:rPr>
        <w:t>« Vous brillez comme des astres dans l’univers </w:t>
      </w:r>
      <w:r>
        <w:rPr>
          <w:i/>
          <w:color w:val="323232"/>
          <w:sz w:val="36"/>
        </w:rPr>
        <w:t>en tenant ferme la parole de vie. » </w:t>
      </w:r>
      <w:r>
        <w:rPr>
          <w:b/>
          <w:sz w:val="36"/>
        </w:rPr>
        <w:t>Alléluia !</w:t>
      </w:r>
    </w:p>
    <w:p>
      <w:pPr>
        <w:spacing w:after="0" w:line="254" w:lineRule="auto"/>
        <w:jc w:val="left"/>
        <w:rPr>
          <w:sz w:val="36"/>
        </w:rPr>
        <w:sectPr>
          <w:pgSz w:w="11900" w:h="16840"/>
          <w:pgMar w:top="1380" w:bottom="280" w:left="620" w:right="760"/>
        </w:sectPr>
      </w:pPr>
    </w:p>
    <w:p>
      <w:pPr>
        <w:pStyle w:val="BodyText"/>
        <w:spacing w:before="66"/>
        <w:ind w:left="368"/>
      </w:pPr>
      <w:r>
        <w:rPr>
          <w:sz w:val="32"/>
        </w:rPr>
        <w:t>É</w:t>
      </w:r>
      <w:r>
        <w:rPr>
          <w:sz w:val="26"/>
        </w:rPr>
        <w:t>VANGILE </w:t>
      </w:r>
      <w:r>
        <w:rPr>
          <w:sz w:val="32"/>
        </w:rPr>
        <w:t>: </w:t>
      </w:r>
      <w:r>
        <w:rPr/>
        <w:t>de Jésus-Christ selon St Matthieu (22, 15-21)</w:t>
      </w:r>
    </w:p>
    <w:p>
      <w:pPr>
        <w:spacing w:before="200"/>
        <w:ind w:left="795" w:right="0" w:firstLine="0"/>
        <w:jc w:val="left"/>
        <w:rPr>
          <w:i/>
          <w:sz w:val="36"/>
        </w:rPr>
      </w:pPr>
      <w:r>
        <w:rPr>
          <w:i/>
          <w:sz w:val="36"/>
        </w:rPr>
        <w:t>« Rendez à César ce qui est à César et à Dieu ce qui est à Dieu »</w:t>
      </w:r>
    </w:p>
    <w:p>
      <w:pPr>
        <w:pStyle w:val="BodyText"/>
        <w:spacing w:before="5"/>
        <w:rPr>
          <w:i/>
          <w:sz w:val="50"/>
        </w:rPr>
      </w:pPr>
    </w:p>
    <w:p>
      <w:pPr>
        <w:pStyle w:val="BodyText"/>
        <w:spacing w:line="256" w:lineRule="auto"/>
        <w:ind w:left="798" w:right="646"/>
        <w:jc w:val="both"/>
        <w:rPr>
          <w:rFonts w:ascii="Centaur" w:hAnsi="Centaur"/>
        </w:rPr>
      </w:pPr>
      <w:r>
        <w:rPr>
          <w:rFonts w:ascii="Centaur" w:hAnsi="Centaur"/>
          <w:color w:val="323232"/>
        </w:rPr>
        <w:t>En ce temps-là, les pharisiens allèrent tenir conseil pour prendre  Jésus au piège en le faisant parler. Ils lui envoient leurs disciples, accompagnés des partisans d’Hérode : « Maître, lui disent-ils, nous le savons : tu es toujours vrai et tu enseignes le chemin de Dieu en  vérité ; tu ne te laisses influencer par personne, car ce n’est pas selon l’apparence que tu considères les gens. Alors, donne-nous ton avis : Est-il  permis,  oui  ou  non,  de  payer  l’impôt   à   César, l’empereur ? » Connaissant leur perversité, Jésus dit : « Hypocrites ! pourquoi voulez-vous me mettre à l’épreuve ? Montrez-moi la monnaie de l’impôt. » Ils lui présentèrent une pièce d’un denier. Il leur dit : « Cette effigie et cette inscription, de qui sont-elles ? » Ils répondirent : « De César. » Alors il leur dit : « Rendez donc à César ce qui est à César, et à Dieu ce qui est à Dieu.</w:t>
      </w:r>
      <w:r>
        <w:rPr>
          <w:rFonts w:ascii="Centaur" w:hAnsi="Centaur"/>
          <w:color w:val="323232"/>
          <w:spacing w:val="1"/>
        </w:rPr>
        <w:t> </w:t>
      </w:r>
      <w:r>
        <w:rPr>
          <w:rFonts w:ascii="Centaur" w:hAnsi="Centaur"/>
          <w:color w:val="323232"/>
        </w:rPr>
        <w:t>»</w:t>
      </w:r>
    </w:p>
    <w:p>
      <w:pPr>
        <w:pStyle w:val="BodyText"/>
        <w:spacing w:before="10"/>
        <w:rPr>
          <w:rFonts w:ascii="Centaur"/>
          <w:sz w:val="39"/>
        </w:rPr>
      </w:pPr>
    </w:p>
    <w:p>
      <w:pPr>
        <w:spacing w:before="1"/>
        <w:ind w:left="368" w:right="0" w:firstLine="0"/>
        <w:jc w:val="left"/>
        <w:rPr>
          <w:sz w:val="32"/>
        </w:rPr>
      </w:pPr>
      <w:r>
        <w:rPr>
          <w:spacing w:val="16"/>
          <w:sz w:val="32"/>
        </w:rPr>
        <w:t>P</w:t>
      </w:r>
      <w:r>
        <w:rPr>
          <w:spacing w:val="16"/>
          <w:sz w:val="26"/>
        </w:rPr>
        <w:t>RIERE </w:t>
      </w:r>
      <w:r>
        <w:rPr>
          <w:spacing w:val="18"/>
          <w:sz w:val="26"/>
        </w:rPr>
        <w:t>UNIVERSELLE</w:t>
      </w:r>
      <w:r>
        <w:rPr>
          <w:spacing w:val="78"/>
          <w:sz w:val="26"/>
        </w:rPr>
        <w:t> </w:t>
      </w:r>
      <w:r>
        <w:rPr>
          <w:sz w:val="32"/>
        </w:rPr>
        <w:t>:</w:t>
      </w:r>
    </w:p>
    <w:p>
      <w:pPr>
        <w:pStyle w:val="Heading1"/>
        <w:spacing w:before="237"/>
        <w:jc w:val="both"/>
        <w:rPr>
          <w:rFonts w:ascii="Garamond" w:hAnsi="Garamond"/>
        </w:rPr>
      </w:pPr>
      <w:r>
        <w:rPr>
          <w:rFonts w:ascii="Garamond" w:hAnsi="Garamond"/>
        </w:rPr>
        <w:t>Accueille au creux de tes mains la prière de tes enfants</w:t>
      </w:r>
    </w:p>
    <w:p>
      <w:pPr>
        <w:pStyle w:val="BodyText"/>
        <w:spacing w:before="7"/>
        <w:rPr>
          <w:rFonts w:ascii="Garamond"/>
          <w:b/>
          <w:sz w:val="40"/>
        </w:rPr>
      </w:pPr>
    </w:p>
    <w:p>
      <w:pPr>
        <w:pStyle w:val="BodyText"/>
        <w:spacing w:line="256" w:lineRule="auto"/>
        <w:ind w:left="795" w:right="646"/>
        <w:jc w:val="both"/>
      </w:pPr>
      <w:r>
        <w:rPr/>
        <w:t>Seigneur, souffle ton Esprit Saint sur les personnes que tu as choisies pour l’annonce de l’Évangile afin qu’elles l’accomplissent avec courage et que leur mission porte beaucoup de fruits.</w:t>
      </w:r>
    </w:p>
    <w:p>
      <w:pPr>
        <w:pStyle w:val="BodyText"/>
        <w:spacing w:line="256" w:lineRule="auto" w:before="156"/>
        <w:ind w:left="795" w:right="647"/>
        <w:jc w:val="both"/>
      </w:pPr>
      <w:r>
        <w:rPr/>
        <w:t>Seigneur, souffle ton Esprit Saint sur les gouvernants du monde afin que leurs décisions visent la justice, la paix et la charité.</w:t>
      </w:r>
    </w:p>
    <w:p>
      <w:pPr>
        <w:pStyle w:val="BodyText"/>
        <w:spacing w:line="256" w:lineRule="auto" w:before="154"/>
        <w:ind w:left="795" w:right="646"/>
        <w:jc w:val="both"/>
      </w:pPr>
      <w:r>
        <w:rPr/>
        <w:t>Seigneur, donne-nous un cœur qui sache consentir aux efforts que nos gouvernants nous demandent de fournir en vue de vivre dans un monde plus viable et harmonieux.</w:t>
      </w:r>
    </w:p>
    <w:p>
      <w:pPr>
        <w:spacing w:after="0" w:line="256" w:lineRule="auto"/>
        <w:jc w:val="both"/>
        <w:sectPr>
          <w:pgSz w:w="11900" w:h="16840"/>
          <w:pgMar w:top="1340" w:bottom="280" w:left="620" w:right="760"/>
        </w:sectPr>
      </w:pPr>
    </w:p>
    <w:p>
      <w:pPr>
        <w:pStyle w:val="BodyText"/>
        <w:spacing w:line="256" w:lineRule="auto" w:before="66"/>
        <w:ind w:left="795" w:right="648"/>
        <w:jc w:val="both"/>
      </w:pPr>
      <w:r>
        <w:rPr/>
        <w:t>Seigneur, soutient l’œuvre des communautés religieuses et paroissiales qui répond à ton appel d’évangélisation et de service des plus vulnérables.</w:t>
      </w:r>
    </w:p>
    <w:p>
      <w:pPr>
        <w:pStyle w:val="BodyText"/>
        <w:spacing w:before="8"/>
        <w:rPr>
          <w:sz w:val="45"/>
        </w:rPr>
      </w:pPr>
    </w:p>
    <w:p>
      <w:pPr>
        <w:spacing w:before="0"/>
        <w:ind w:left="795" w:right="0" w:firstLine="0"/>
        <w:jc w:val="both"/>
        <w:rPr>
          <w:sz w:val="22"/>
        </w:rPr>
      </w:pPr>
      <w:r>
        <w:rPr>
          <w:spacing w:val="17"/>
          <w:sz w:val="32"/>
        </w:rPr>
        <w:t>C</w:t>
      </w:r>
      <w:r>
        <w:rPr>
          <w:spacing w:val="17"/>
          <w:sz w:val="26"/>
        </w:rPr>
        <w:t>OMMUNION </w:t>
      </w:r>
      <w:r>
        <w:rPr>
          <w:sz w:val="32"/>
        </w:rPr>
        <w:t>: </w:t>
      </w:r>
      <w:r>
        <w:rPr>
          <w:spacing w:val="14"/>
          <w:sz w:val="22"/>
        </w:rPr>
        <w:t>DIEU NOUS </w:t>
      </w:r>
      <w:r>
        <w:rPr>
          <w:spacing w:val="16"/>
          <w:sz w:val="22"/>
        </w:rPr>
        <w:t>INVITE </w:t>
      </w:r>
      <w:r>
        <w:rPr>
          <w:sz w:val="22"/>
        </w:rPr>
        <w:t>A </w:t>
      </w:r>
      <w:r>
        <w:rPr>
          <w:spacing w:val="12"/>
          <w:sz w:val="22"/>
        </w:rPr>
        <w:t>SON</w:t>
      </w:r>
      <w:r>
        <w:rPr>
          <w:spacing w:val="75"/>
          <w:sz w:val="22"/>
        </w:rPr>
        <w:t> </w:t>
      </w:r>
      <w:r>
        <w:rPr>
          <w:spacing w:val="15"/>
          <w:sz w:val="22"/>
        </w:rPr>
        <w:t>FESTIN</w:t>
      </w:r>
    </w:p>
    <w:p>
      <w:pPr>
        <w:pStyle w:val="BodyText"/>
        <w:spacing w:before="1"/>
      </w:pPr>
    </w:p>
    <w:p>
      <w:pPr>
        <w:pStyle w:val="Heading1"/>
        <w:ind w:left="1223" w:right="4446"/>
      </w:pPr>
      <w:r>
        <w:rPr/>
        <w:t>R/ Dieu nous invite à son festin, Table où Lui-même se donne ; Voici le pain pour notre faim, Source de vie éternelle.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079" w:right="4192"/>
      </w:pPr>
      <w:r>
        <w:rPr/>
        <w:t>Approchez-vous pleins d’allégresse, Ouvrez vos cœurs au Dieu vivant ; En son amour, en sa tendresse,</w:t>
      </w:r>
    </w:p>
    <w:p>
      <w:pPr>
        <w:pStyle w:val="BodyText"/>
        <w:spacing w:line="413" w:lineRule="exact"/>
        <w:ind w:left="1079"/>
        <w:rPr>
          <w:b/>
        </w:rPr>
      </w:pPr>
      <w:r>
        <w:rPr/>
        <w:t>Il vous appelle ses enfants. </w:t>
      </w:r>
      <w:r>
        <w:rPr>
          <w:b/>
        </w:rPr>
        <w:t>R/</w:t>
      </w:r>
    </w:p>
    <w:p>
      <w:pPr>
        <w:pStyle w:val="BodyText"/>
        <w:spacing w:before="275"/>
        <w:ind w:left="1079" w:right="4983"/>
      </w:pPr>
      <w:r>
        <w:rPr/>
        <w:t>Venez à Lui dans la confiance, Abandonnez tous vos soucis,</w:t>
      </w:r>
    </w:p>
    <w:p>
      <w:pPr>
        <w:pStyle w:val="BodyText"/>
        <w:ind w:left="1079" w:right="4341"/>
        <w:rPr>
          <w:b/>
        </w:rPr>
      </w:pPr>
      <w:r>
        <w:rPr/>
        <w:t>Et livrez-vous pleins d’espérance, Car c’est Lui qui vous a choisis. </w:t>
      </w:r>
      <w:r>
        <w:rPr>
          <w:b/>
        </w:rPr>
        <w:t>R/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79" w:right="4491"/>
      </w:pPr>
      <w:r>
        <w:rPr/>
        <w:t>Verbe de Dieu, splendeur du Père, Il est le pain qui vient du Ciel ; Recevez-Le en ce mystère,</w:t>
      </w:r>
    </w:p>
    <w:p>
      <w:pPr>
        <w:pStyle w:val="BodyText"/>
        <w:spacing w:line="413" w:lineRule="exact"/>
        <w:ind w:left="1079"/>
        <w:rPr>
          <w:b/>
        </w:rPr>
      </w:pPr>
      <w:r>
        <w:rPr/>
        <w:t>Brûlez en l’Amour éternel. </w:t>
      </w:r>
      <w:r>
        <w:rPr>
          <w:b/>
        </w:rPr>
        <w:t>R/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2509422</wp:posOffset>
            </wp:positionH>
            <wp:positionV relativeFrom="paragraph">
              <wp:posOffset>211435</wp:posOffset>
            </wp:positionV>
            <wp:extent cx="2555948" cy="13761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948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34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entaur">
    <w:altName w:val="Centau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95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747" w:right="1188" w:firstLine="580"/>
    </w:pPr>
    <w:rPr>
      <w:rFonts w:ascii="Garamond" w:hAnsi="Garamond" w:eastAsia="Garamond" w:cs="Garamond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dc:title>18 10 20</dc:title>
  <dcterms:created xsi:type="dcterms:W3CDTF">2021-01-26T14:28:26Z</dcterms:created>
  <dcterms:modified xsi:type="dcterms:W3CDTF">2021-01-26T14:28:26Z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2021-01-26T00:00:00Z</vt:filetime>
  </property>
</Properties>
</file>