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7" w:lineRule="auto" w:before="79"/>
        <w:ind w:left="4677" w:right="2840" w:firstLine="10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899794</wp:posOffset>
            </wp:positionH>
            <wp:positionV relativeFrom="paragraph">
              <wp:posOffset>140970</wp:posOffset>
            </wp:positionV>
            <wp:extent cx="1017905" cy="9931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Eglise St Joseph 14 février 2021</w:t>
      </w:r>
    </w:p>
    <w:p>
      <w:pPr>
        <w:spacing w:line="388" w:lineRule="exact" w:before="0"/>
        <w:ind w:left="3166" w:right="1384" w:firstLine="0"/>
        <w:jc w:val="center"/>
        <w:rPr>
          <w:sz w:val="32"/>
        </w:rPr>
      </w:pPr>
      <w:r>
        <w:rPr>
          <w:sz w:val="32"/>
        </w:rPr>
        <w:t>6</w:t>
      </w:r>
      <w:r>
        <w:rPr>
          <w:position w:val="11"/>
          <w:sz w:val="21"/>
        </w:rPr>
        <w:t>ème </w:t>
      </w:r>
      <w:r>
        <w:rPr>
          <w:sz w:val="32"/>
        </w:rPr>
        <w:t>dimanche du Temps ordinaire 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100"/>
        <w:ind w:left="1383" w:right="1384" w:firstLine="0"/>
        <w:jc w:val="center"/>
        <w:rPr>
          <w:i/>
          <w:sz w:val="52"/>
        </w:rPr>
      </w:pPr>
      <w:r>
        <w:rPr>
          <w:i/>
          <w:sz w:val="52"/>
        </w:rPr>
        <w:t>Si tu veux…</w:t>
      </w:r>
    </w:p>
    <w:p>
      <w:pPr>
        <w:spacing w:line="240" w:lineRule="auto" w:before="295"/>
        <w:ind w:left="115" w:right="108" w:firstLine="0"/>
        <w:jc w:val="both"/>
        <w:rPr>
          <w:i/>
          <w:sz w:val="32"/>
        </w:rPr>
      </w:pPr>
      <w:r>
        <w:rPr>
          <w:i/>
          <w:sz w:val="32"/>
        </w:rPr>
        <w:t>A contrario des exclusions prescrites par la loi hébraïque, St Paul</w:t>
      </w:r>
      <w:r>
        <w:rPr>
          <w:i/>
          <w:spacing w:val="-52"/>
          <w:sz w:val="32"/>
        </w:rPr>
        <w:t> </w:t>
      </w:r>
      <w:r>
        <w:rPr>
          <w:i/>
          <w:sz w:val="32"/>
        </w:rPr>
        <w:t>invite </w:t>
      </w:r>
      <w:r>
        <w:rPr>
          <w:i/>
          <w:sz w:val="32"/>
        </w:rPr>
        <w:t>à penser et à agir pour le bien du plus grand nombre. Dans le même esprit, le geste </w:t>
      </w:r>
      <w:r>
        <w:rPr>
          <w:i/>
          <w:spacing w:val="-3"/>
          <w:sz w:val="32"/>
        </w:rPr>
        <w:t>de </w:t>
      </w:r>
      <w:r>
        <w:rPr>
          <w:i/>
          <w:sz w:val="32"/>
        </w:rPr>
        <w:t>Jésus qui ose toucher le lépreux pour le guérir, exprime comment l’amour de Dieu guérit et purifie, </w:t>
      </w:r>
      <w:r>
        <w:rPr>
          <w:i/>
          <w:spacing w:val="-3"/>
          <w:sz w:val="32"/>
        </w:rPr>
        <w:t>se </w:t>
      </w:r>
      <w:r>
        <w:rPr>
          <w:i/>
          <w:sz w:val="32"/>
        </w:rPr>
        <w:t>révélant plus puissant que toute loi.</w:t>
      </w: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Heading2"/>
        <w:spacing w:before="243"/>
      </w:pPr>
      <w:r>
        <w:rPr>
          <w:color w:val="808080"/>
        </w:rPr>
        <w:t>CHANT D’ENTREE</w:t>
      </w:r>
    </w:p>
    <w:p>
      <w:pPr>
        <w:spacing w:before="4"/>
        <w:ind w:left="115" w:right="0" w:firstLine="0"/>
        <w:jc w:val="both"/>
        <w:rPr>
          <w:b/>
          <w:sz w:val="28"/>
        </w:rPr>
      </w:pPr>
      <w:r>
        <w:rPr>
          <w:b/>
          <w:color w:val="808080"/>
          <w:sz w:val="28"/>
        </w:rPr>
        <w:t>Si l’espérance t’a fait marcher G 213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1" w:right="0" w:hanging="426"/>
        <w:jc w:val="left"/>
        <w:rPr>
          <w:sz w:val="28"/>
        </w:rPr>
      </w:pPr>
      <w:r>
        <w:rPr>
          <w:sz w:val="28"/>
        </w:rPr>
        <w:t>Si l’espérance t’a fait marcher plus loin que ta peur</w:t>
      </w:r>
      <w:r>
        <w:rPr>
          <w:spacing w:val="-1"/>
          <w:sz w:val="28"/>
        </w:rPr>
        <w:t> </w:t>
      </w:r>
      <w:r>
        <w:rPr>
          <w:sz w:val="28"/>
        </w:rPr>
        <w:t>(bis),</w:t>
      </w:r>
    </w:p>
    <w:p>
      <w:pPr>
        <w:spacing w:before="4"/>
        <w:ind w:left="826" w:right="0" w:firstLine="0"/>
        <w:jc w:val="left"/>
        <w:rPr>
          <w:sz w:val="28"/>
        </w:rPr>
      </w:pPr>
      <w:r>
        <w:rPr>
          <w:sz w:val="28"/>
        </w:rPr>
        <w:t>Tu auras les yeux levés. Alors tu pourras </w:t>
      </w:r>
      <w:r>
        <w:rPr>
          <w:i/>
          <w:sz w:val="28"/>
        </w:rPr>
        <w:t>tenir jusqu’au soleil de Dieu</w:t>
      </w:r>
      <w:r>
        <w:rPr>
          <w:sz w:val="28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1" w:right="0" w:hanging="426"/>
        <w:jc w:val="left"/>
        <w:rPr>
          <w:sz w:val="28"/>
        </w:rPr>
      </w:pPr>
      <w:r>
        <w:rPr>
          <w:sz w:val="28"/>
        </w:rPr>
        <w:t>Si la colère t’a fait crier ‘Justice pour tous’</w:t>
      </w:r>
      <w:r>
        <w:rPr>
          <w:spacing w:val="-15"/>
          <w:sz w:val="28"/>
        </w:rPr>
        <w:t> </w:t>
      </w:r>
      <w:r>
        <w:rPr>
          <w:sz w:val="28"/>
        </w:rPr>
        <w:t>(bis),</w:t>
      </w:r>
    </w:p>
    <w:p>
      <w:pPr>
        <w:pStyle w:val="BodyText"/>
        <w:spacing w:before="3"/>
        <w:ind w:left="826"/>
      </w:pPr>
      <w:r>
        <w:rPr/>
        <w:t>Tu auras le cœur blessé. Alors tu pourras lutter avec les opprimés.</w:t>
      </w:r>
    </w:p>
    <w:p>
      <w:pPr>
        <w:pStyle w:val="BodyText"/>
        <w:spacing w:before="2"/>
      </w:pPr>
    </w:p>
    <w:p>
      <w:pPr>
        <w:pStyle w:val="BodyText"/>
        <w:tabs>
          <w:tab w:pos="825" w:val="left" w:leader="none"/>
        </w:tabs>
        <w:spacing w:line="341" w:lineRule="exact"/>
        <w:ind w:left="115"/>
      </w:pPr>
      <w:r>
        <w:rPr/>
        <w:t>4.</w:t>
        <w:tab/>
        <w:t>Si la souffrance t’a fait pleurer des larmes de sang</w:t>
      </w:r>
      <w:r>
        <w:rPr>
          <w:spacing w:val="-5"/>
        </w:rPr>
        <w:t> </w:t>
      </w:r>
      <w:r>
        <w:rPr/>
        <w:t>(bis),</w:t>
      </w:r>
    </w:p>
    <w:p>
      <w:pPr>
        <w:pStyle w:val="BodyText"/>
        <w:spacing w:line="341" w:lineRule="exact"/>
        <w:ind w:left="826"/>
      </w:pPr>
      <w:r>
        <w:rPr/>
        <w:t>Tu auras les yeux lavés. Alors tu pourras prier avec ton frère en croix.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341" w:lineRule="exact" w:before="0" w:after="0"/>
        <w:ind w:left="826" w:right="0" w:hanging="711"/>
        <w:jc w:val="left"/>
        <w:rPr>
          <w:sz w:val="28"/>
        </w:rPr>
      </w:pPr>
      <w:r>
        <w:rPr>
          <w:sz w:val="28"/>
        </w:rPr>
        <w:t>Si la faiblesse t’a fait tomber au bord du chemin</w:t>
      </w:r>
      <w:r>
        <w:rPr>
          <w:spacing w:val="-1"/>
          <w:sz w:val="28"/>
        </w:rPr>
        <w:t> </w:t>
      </w:r>
      <w:r>
        <w:rPr>
          <w:sz w:val="28"/>
        </w:rPr>
        <w:t>(bis),</w:t>
      </w:r>
    </w:p>
    <w:p>
      <w:pPr>
        <w:pStyle w:val="BodyText"/>
        <w:spacing w:line="341" w:lineRule="exact"/>
        <w:ind w:left="826"/>
      </w:pPr>
      <w:r>
        <w:rPr/>
        <w:t>Tu sauras ouvrir les bras. Alors tu pourras danser au rythme du pardon.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341" w:lineRule="exact" w:before="0" w:after="0"/>
        <w:ind w:left="826" w:right="0" w:hanging="711"/>
        <w:jc w:val="left"/>
        <w:rPr>
          <w:sz w:val="28"/>
        </w:rPr>
      </w:pPr>
      <w:r>
        <w:rPr>
          <w:sz w:val="28"/>
        </w:rPr>
        <w:t>Si la tristesse t’a fait douter au soir d’abandon</w:t>
      </w:r>
      <w:r>
        <w:rPr>
          <w:spacing w:val="-3"/>
          <w:sz w:val="28"/>
        </w:rPr>
        <w:t> </w:t>
      </w:r>
      <w:r>
        <w:rPr>
          <w:sz w:val="28"/>
        </w:rPr>
        <w:t>(bis),</w:t>
      </w:r>
    </w:p>
    <w:p>
      <w:pPr>
        <w:pStyle w:val="BodyText"/>
        <w:ind w:left="826" w:right="593"/>
      </w:pPr>
      <w:r>
        <w:rPr/>
        <w:t>tu sauras porter ta croix, Alors tu pourras mourir au pas de l’Homme- Dieu.</w:t>
      </w:r>
    </w:p>
    <w:p>
      <w:pPr>
        <w:spacing w:after="0"/>
        <w:sectPr>
          <w:type w:val="continuous"/>
          <w:pgSz w:w="11910" w:h="16840"/>
          <w:pgMar w:top="1340" w:bottom="280" w:left="1300" w:right="1300"/>
        </w:sectPr>
      </w:pPr>
    </w:p>
    <w:p>
      <w:pPr>
        <w:pStyle w:val="Heading2"/>
        <w:spacing w:before="89"/>
      </w:pPr>
      <w:r>
        <w:rPr/>
        <w:t>1</w:t>
      </w:r>
      <w:r>
        <w:rPr>
          <w:position w:val="10"/>
          <w:sz w:val="18"/>
        </w:rPr>
        <w:t>ère </w:t>
      </w:r>
      <w:r>
        <w:rPr/>
        <w:t>Lecture : Lv 13, 162, 45-46</w:t>
      </w:r>
    </w:p>
    <w:p>
      <w:pPr>
        <w:spacing w:line="240" w:lineRule="auto" w:before="3"/>
        <w:ind w:left="115" w:right="110" w:firstLine="0"/>
        <w:jc w:val="both"/>
        <w:rPr>
          <w:i/>
          <w:sz w:val="28"/>
        </w:rPr>
      </w:pPr>
      <w:r>
        <w:rPr>
          <w:i/>
          <w:sz w:val="28"/>
        </w:rPr>
        <w:t>Afin d’éviter la contagion, </w:t>
      </w:r>
      <w:r>
        <w:rPr>
          <w:i/>
          <w:spacing w:val="-3"/>
          <w:sz w:val="28"/>
        </w:rPr>
        <w:t>la </w:t>
      </w:r>
      <w:r>
        <w:rPr>
          <w:i/>
          <w:sz w:val="28"/>
        </w:rPr>
        <w:t>loi de Moïse prévoit une mise à l’écart des lépreux. </w:t>
      </w:r>
      <w:r>
        <w:rPr>
          <w:i/>
          <w:sz w:val="28"/>
        </w:rPr>
        <w:t>Mais on comprend aussi que cette maladie est associée à une impureté intérieure.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Une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question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demeure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comment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doit-on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se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conduire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avec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homme pécheur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?</w:t>
      </w:r>
    </w:p>
    <w:p>
      <w:pPr>
        <w:pStyle w:val="BodyText"/>
        <w:spacing w:before="1"/>
        <w:rPr>
          <w:i/>
        </w:rPr>
      </w:pPr>
    </w:p>
    <w:p>
      <w:pPr>
        <w:pStyle w:val="Heading2"/>
        <w:spacing w:before="1"/>
      </w:pPr>
      <w:r>
        <w:rPr/>
        <w:t>Psaume 31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15" w:right="0" w:firstLine="0"/>
        <w:jc w:val="left"/>
        <w:rPr>
          <w:b/>
          <w:sz w:val="28"/>
        </w:rPr>
      </w:pPr>
      <w:r>
        <w:rPr>
          <w:b/>
          <w:sz w:val="28"/>
        </w:rPr>
        <w:t>Pardonne-moi, mon Dieu, relève-moi.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41" w:lineRule="exact"/>
        <w:ind w:left="115"/>
      </w:pPr>
      <w:r>
        <w:rPr/>
        <w:t>Heureux l’homme dont la faute est enlevée</w:t>
      </w:r>
    </w:p>
    <w:p>
      <w:pPr>
        <w:pStyle w:val="BodyText"/>
        <w:spacing w:line="341" w:lineRule="exact"/>
        <w:ind w:left="115"/>
      </w:pPr>
      <w:r>
        <w:rPr/>
        <w:t>Et le péché remis !</w:t>
      </w:r>
    </w:p>
    <w:p>
      <w:pPr>
        <w:pStyle w:val="BodyText"/>
        <w:spacing w:before="3"/>
        <w:ind w:left="115" w:right="2442"/>
      </w:pPr>
      <w:r>
        <w:rPr/>
        <w:t>Heureux l’homme dont le Seigneur ne retient pas l’offense, Dont l’esprit est sans fraude.</w:t>
      </w:r>
    </w:p>
    <w:p>
      <w:pPr>
        <w:pStyle w:val="BodyText"/>
      </w:pPr>
    </w:p>
    <w:p>
      <w:pPr>
        <w:pStyle w:val="BodyText"/>
        <w:spacing w:line="341" w:lineRule="exact"/>
        <w:ind w:left="115"/>
      </w:pPr>
      <w:r>
        <w:rPr/>
        <w:t>Je t’ai fait connaître ma faute,</w:t>
      </w:r>
    </w:p>
    <w:p>
      <w:pPr>
        <w:pStyle w:val="BodyText"/>
        <w:spacing w:line="341" w:lineRule="exact"/>
        <w:ind w:left="115"/>
      </w:pPr>
      <w:r>
        <w:rPr/>
        <w:t>Je n’ai pas caché mes torts.</w:t>
      </w:r>
    </w:p>
    <w:p>
      <w:pPr>
        <w:pStyle w:val="BodyText"/>
        <w:spacing w:before="4"/>
        <w:ind w:left="115" w:right="4590"/>
      </w:pPr>
      <w:r>
        <w:rPr/>
        <w:t>J’ai dit : « Je rendrai grâce au Seigneur En confessant mes péchés. »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line="341" w:lineRule="exact"/>
        <w:ind w:left="115"/>
      </w:pPr>
      <w:r>
        <w:rPr/>
        <w:t>Toi, tu as enlevé l’offense de ma faute.</w:t>
      </w:r>
    </w:p>
    <w:p>
      <w:pPr>
        <w:pStyle w:val="BodyText"/>
        <w:ind w:left="115" w:right="5592"/>
      </w:pPr>
      <w:r>
        <w:rPr/>
        <w:t>Que le Seigneur soit votre joie ! Exultez, hommes justes !</w:t>
      </w:r>
    </w:p>
    <w:p>
      <w:pPr>
        <w:pStyle w:val="BodyText"/>
        <w:spacing w:before="1"/>
        <w:ind w:left="115"/>
      </w:pPr>
      <w:r>
        <w:rPr/>
        <w:t>Hommes droits, chantez votre allégresse !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/>
        <w:t>2</w:t>
      </w:r>
      <w:r>
        <w:rPr>
          <w:position w:val="10"/>
          <w:sz w:val="18"/>
        </w:rPr>
        <w:t>ème </w:t>
      </w:r>
      <w:r>
        <w:rPr/>
        <w:t>Lecture : 1 Co 10, 31 – 11, é</w:t>
      </w:r>
    </w:p>
    <w:p>
      <w:pPr>
        <w:spacing w:before="3"/>
        <w:ind w:left="115" w:right="108" w:firstLine="0"/>
        <w:jc w:val="both"/>
        <w:rPr>
          <w:i/>
          <w:sz w:val="28"/>
        </w:rPr>
      </w:pPr>
      <w:r>
        <w:rPr>
          <w:i/>
          <w:sz w:val="28"/>
        </w:rPr>
        <w:t>St Paul se présente lui-même comme un modèle pour les Corinthiens, c’est qu’il </w:t>
      </w:r>
      <w:r>
        <w:rPr>
          <w:i/>
          <w:sz w:val="28"/>
        </w:rPr>
        <w:t>ne fait pas de différence entre les hommes, qu’ils soient juifs, croyants ou non. C’est un appel à se conduire comme le Christ.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2"/>
        <w:jc w:val="left"/>
      </w:pPr>
      <w:r>
        <w:rPr/>
        <w:t>Evangile : Mc 1, 40-45</w:t>
      </w:r>
    </w:p>
    <w:p>
      <w:pPr>
        <w:pStyle w:val="Heading3"/>
        <w:spacing w:line="341" w:lineRule="exact" w:before="4"/>
        <w:rPr>
          <w:i/>
        </w:rPr>
      </w:pPr>
      <w:r>
        <w:rPr>
          <w:i/>
        </w:rPr>
        <w:t>Alléluia. Alléluia.</w:t>
      </w:r>
    </w:p>
    <w:p>
      <w:pPr>
        <w:pStyle w:val="BodyText"/>
        <w:spacing w:line="340" w:lineRule="exact"/>
        <w:ind w:left="826"/>
      </w:pPr>
      <w:r>
        <w:rPr/>
        <w:t>Un grand prophète s’est levé parmi nous,</w:t>
      </w:r>
    </w:p>
    <w:p>
      <w:pPr>
        <w:pStyle w:val="BodyText"/>
        <w:spacing w:line="341" w:lineRule="exact"/>
        <w:ind w:left="826"/>
      </w:pPr>
      <w:r>
        <w:rPr/>
        <w:t>Dieu a visité son peuple.</w:t>
      </w:r>
    </w:p>
    <w:p>
      <w:pPr>
        <w:pStyle w:val="Heading3"/>
        <w:rPr>
          <w:i/>
        </w:rPr>
      </w:pPr>
      <w:r>
        <w:rPr>
          <w:i/>
        </w:rPr>
        <w:t>Alléluia.</w:t>
      </w:r>
    </w:p>
    <w:p>
      <w:pPr>
        <w:spacing w:after="0"/>
        <w:sectPr>
          <w:pgSz w:w="11910" w:h="16840"/>
          <w:pgMar w:top="1320" w:bottom="280" w:left="1300" w:right="1300"/>
        </w:sectPr>
      </w:pPr>
    </w:p>
    <w:p>
      <w:pPr>
        <w:spacing w:before="74"/>
        <w:ind w:left="115" w:right="0" w:firstLine="0"/>
        <w:jc w:val="both"/>
        <w:rPr>
          <w:b/>
          <w:sz w:val="28"/>
        </w:rPr>
      </w:pPr>
      <w:r>
        <w:rPr>
          <w:b/>
          <w:color w:val="808080"/>
          <w:sz w:val="28"/>
        </w:rPr>
        <w:t>PRIERE DES FIDELES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5" w:right="111" w:firstLine="0"/>
        <w:jc w:val="both"/>
        <w:rPr>
          <w:i/>
          <w:sz w:val="28"/>
        </w:rPr>
      </w:pPr>
      <w:r>
        <w:rPr>
          <w:i/>
          <w:sz w:val="28"/>
        </w:rPr>
        <w:t>Prions le Christ, notre Sauveur, qui accueille tous les hommes sans faire de </w:t>
      </w:r>
      <w:r>
        <w:rPr>
          <w:i/>
          <w:sz w:val="28"/>
        </w:rPr>
        <w:t>distinction et disons-lui :</w:t>
      </w:r>
    </w:p>
    <w:p>
      <w:pPr>
        <w:pStyle w:val="BodyText"/>
        <w:rPr>
          <w:i/>
        </w:rPr>
      </w:pPr>
    </w:p>
    <w:p>
      <w:pPr>
        <w:pStyle w:val="Heading2"/>
      </w:pPr>
      <w:r>
        <w:rPr/>
        <w:t>R/ Jésus, Sauveur du monde, écoute et prends pitié.</w:t>
      </w: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269" w:after="0"/>
        <w:ind w:left="836" w:right="110" w:hanging="360"/>
        <w:jc w:val="both"/>
        <w:rPr>
          <w:sz w:val="28"/>
        </w:rPr>
      </w:pPr>
      <w:r>
        <w:rPr>
          <w:sz w:val="28"/>
        </w:rPr>
        <w:t>En cette période de pandémie, risquant à </w:t>
      </w:r>
      <w:r>
        <w:rPr>
          <w:spacing w:val="-3"/>
          <w:sz w:val="28"/>
        </w:rPr>
        <w:t>tout </w:t>
      </w:r>
      <w:r>
        <w:rPr>
          <w:sz w:val="28"/>
        </w:rPr>
        <w:t>moment l’isolement, nous sommes</w:t>
      </w:r>
      <w:r>
        <w:rPr>
          <w:spacing w:val="-12"/>
          <w:sz w:val="28"/>
        </w:rPr>
        <w:t> </w:t>
      </w:r>
      <w:r>
        <w:rPr>
          <w:sz w:val="28"/>
        </w:rPr>
        <w:t>tous</w:t>
      </w:r>
      <w:r>
        <w:rPr>
          <w:spacing w:val="-6"/>
          <w:sz w:val="28"/>
        </w:rPr>
        <w:t> </w:t>
      </w:r>
      <w:r>
        <w:rPr>
          <w:sz w:val="28"/>
        </w:rPr>
        <w:t>confrontés</w:t>
      </w:r>
      <w:r>
        <w:rPr>
          <w:spacing w:val="-12"/>
          <w:sz w:val="28"/>
        </w:rPr>
        <w:t> </w:t>
      </w:r>
      <w:r>
        <w:rPr>
          <w:sz w:val="28"/>
        </w:rPr>
        <w:t>à</w:t>
      </w:r>
      <w:r>
        <w:rPr>
          <w:spacing w:val="-11"/>
          <w:sz w:val="28"/>
        </w:rPr>
        <w:t> </w:t>
      </w:r>
      <w:r>
        <w:rPr>
          <w:sz w:val="28"/>
        </w:rPr>
        <w:t>beaucoup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difficultés.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ton</w:t>
      </w:r>
      <w:r>
        <w:rPr>
          <w:spacing w:val="-12"/>
          <w:sz w:val="28"/>
        </w:rPr>
        <w:t> </w:t>
      </w:r>
      <w:r>
        <w:rPr>
          <w:sz w:val="28"/>
        </w:rPr>
        <w:t>Evangile</w:t>
      </w:r>
      <w:r>
        <w:rPr>
          <w:spacing w:val="-7"/>
          <w:sz w:val="28"/>
        </w:rPr>
        <w:t> </w:t>
      </w:r>
      <w:r>
        <w:rPr>
          <w:sz w:val="28"/>
        </w:rPr>
        <w:t>nous aide à surmonter nos peines et nos peurs. </w:t>
      </w:r>
      <w:r>
        <w:rPr>
          <w:b/>
          <w:sz w:val="28"/>
        </w:rPr>
        <w:t>Ô Christ, nous t’en prions.</w:t>
      </w:r>
      <w:r>
        <w:rPr>
          <w:b/>
          <w:spacing w:val="-22"/>
          <w:sz w:val="28"/>
        </w:rPr>
        <w:t> </w:t>
      </w:r>
      <w:r>
        <w:rPr>
          <w:spacing w:val="-3"/>
          <w:sz w:val="28"/>
        </w:rPr>
        <w:t>R/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341" w:lineRule="exact" w:before="0" w:after="0"/>
        <w:ind w:left="836" w:right="0" w:hanging="361"/>
        <w:jc w:val="left"/>
        <w:rPr>
          <w:sz w:val="28"/>
        </w:rPr>
      </w:pPr>
      <w:r>
        <w:rPr>
          <w:sz w:val="28"/>
        </w:rPr>
        <w:t>En cette période de pandémie, beaucoup craignent pour leur devenir</w:t>
      </w:r>
      <w:r>
        <w:rPr>
          <w:spacing w:val="-2"/>
          <w:sz w:val="28"/>
        </w:rPr>
        <w:t> </w:t>
      </w:r>
      <w:r>
        <w:rPr>
          <w:sz w:val="28"/>
        </w:rPr>
        <w:t>: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6" w:right="113" w:hanging="360"/>
        <w:jc w:val="left"/>
        <w:rPr>
          <w:sz w:val="28"/>
        </w:rPr>
      </w:pPr>
      <w:r>
        <w:rPr>
          <w:sz w:val="28"/>
        </w:rPr>
        <w:t>Les actifs parfois écrasés de travail ou, au contraire, redoutant le chômage</w:t>
      </w:r>
      <w:r>
        <w:rPr>
          <w:spacing w:val="2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1" w:after="0"/>
        <w:ind w:left="1546" w:right="116" w:hanging="360"/>
        <w:jc w:val="left"/>
        <w:rPr>
          <w:sz w:val="28"/>
        </w:rPr>
      </w:pPr>
      <w:r>
        <w:rPr>
          <w:sz w:val="28"/>
        </w:rPr>
        <w:t>Les jeunes désorientés, perturbés dans leurs études et leur </w:t>
      </w:r>
      <w:r>
        <w:rPr>
          <w:spacing w:val="-3"/>
          <w:sz w:val="28"/>
        </w:rPr>
        <w:t>vie </w:t>
      </w:r>
      <w:r>
        <w:rPr>
          <w:sz w:val="28"/>
        </w:rPr>
        <w:t>sociale</w:t>
      </w:r>
      <w:r>
        <w:rPr>
          <w:spacing w:val="-1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353" w:lineRule="exact" w:before="0" w:after="0"/>
        <w:ind w:left="1546" w:right="0" w:hanging="360"/>
        <w:jc w:val="left"/>
        <w:rPr>
          <w:sz w:val="28"/>
        </w:rPr>
      </w:pPr>
      <w:r>
        <w:rPr>
          <w:sz w:val="28"/>
        </w:rPr>
        <w:t>Les malades, les personnes isolées.</w:t>
      </w:r>
    </w:p>
    <w:p>
      <w:pPr>
        <w:pStyle w:val="Heading2"/>
        <w:spacing w:before="4"/>
        <w:ind w:left="826"/>
        <w:jc w:val="left"/>
        <w:rPr>
          <w:b w:val="0"/>
        </w:rPr>
      </w:pPr>
      <w:r>
        <w:rPr/>
        <w:t>Ô Christ, nous te prions pour eux. </w:t>
      </w:r>
      <w:r>
        <w:rPr>
          <w:b w:val="0"/>
        </w:rPr>
        <w:t>R/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11" w:hanging="360"/>
        <w:jc w:val="both"/>
        <w:rPr>
          <w:sz w:val="28"/>
        </w:rPr>
      </w:pPr>
      <w:r>
        <w:rPr>
          <w:sz w:val="28"/>
        </w:rPr>
        <w:t>En cette période de pandémie, les responsables politiques, sociaux, économiques, les scientifiques sont confrontés à des choix difficiles qui orientent leurs</w:t>
      </w:r>
      <w:r>
        <w:rPr>
          <w:spacing w:val="4"/>
          <w:sz w:val="28"/>
        </w:rPr>
        <w:t> </w:t>
      </w:r>
      <w:r>
        <w:rPr>
          <w:sz w:val="28"/>
        </w:rPr>
        <w:t>décisions.</w:t>
      </w:r>
    </w:p>
    <w:p>
      <w:pPr>
        <w:pStyle w:val="Heading2"/>
        <w:spacing w:before="1"/>
        <w:ind w:left="836"/>
        <w:rPr>
          <w:b w:val="0"/>
        </w:rPr>
      </w:pPr>
      <w:r>
        <w:rPr/>
        <w:t>Ô Christ, nous te prions pour eux. </w:t>
      </w:r>
      <w:r>
        <w:rPr>
          <w:b w:val="0"/>
        </w:rPr>
        <w:t>R/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08" w:hanging="360"/>
        <w:jc w:val="both"/>
        <w:rPr>
          <w:sz w:val="28"/>
        </w:rPr>
      </w:pPr>
      <w:r>
        <w:rPr>
          <w:sz w:val="28"/>
        </w:rPr>
        <w:t>En cette période de pandémie, que notre communauté sache, à ton exemple, être sensible et disponible à ceux qui souffrent. </w:t>
      </w:r>
      <w:r>
        <w:rPr>
          <w:b/>
          <w:sz w:val="28"/>
        </w:rPr>
        <w:t>Ô Christ, nous t’en prions.</w:t>
      </w:r>
      <w:r>
        <w:rPr>
          <w:b/>
          <w:spacing w:val="2"/>
          <w:sz w:val="28"/>
        </w:rPr>
        <w:t> </w:t>
      </w:r>
      <w:r>
        <w:rPr>
          <w:spacing w:val="-3"/>
          <w:sz w:val="28"/>
        </w:rPr>
        <w:t>R/</w:t>
      </w:r>
    </w:p>
    <w:p>
      <w:pPr>
        <w:pStyle w:val="BodyText"/>
        <w:rPr>
          <w:sz w:val="34"/>
        </w:rPr>
      </w:pPr>
    </w:p>
    <w:p>
      <w:pPr>
        <w:spacing w:line="240" w:lineRule="auto" w:before="270"/>
        <w:ind w:left="115" w:right="105" w:firstLine="0"/>
        <w:jc w:val="both"/>
        <w:rPr>
          <w:i/>
          <w:sz w:val="28"/>
        </w:rPr>
      </w:pPr>
      <w:r>
        <w:rPr>
          <w:i/>
          <w:sz w:val="28"/>
        </w:rPr>
        <w:t>Ô Christ, tu es là au milieu de nous quand nous sommes rassemblés en ton nom. </w:t>
      </w:r>
      <w:r>
        <w:rPr>
          <w:i/>
          <w:sz w:val="28"/>
        </w:rPr>
        <w:t>Ecoute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nos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prières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pour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les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hommes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tu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aimes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aide-nous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faire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ce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nous te demandons, toi qui vis pour les siècles des siècles.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Amen</w:t>
      </w:r>
      <w:r>
        <w:rPr>
          <w:i/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bottom="280" w:left="1300" w:right="1300"/>
        </w:sectPr>
      </w:pPr>
    </w:p>
    <w:p>
      <w:pPr>
        <w:pStyle w:val="Heading2"/>
        <w:spacing w:before="74"/>
        <w:jc w:val="left"/>
      </w:pPr>
      <w:r>
        <w:rPr>
          <w:color w:val="808080"/>
        </w:rPr>
        <w:t>COMMUNION</w:t>
      </w:r>
    </w:p>
    <w:p>
      <w:pPr>
        <w:spacing w:before="3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Laisserons-nous à notre table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2" w:lineRule="auto" w:before="0" w:after="0"/>
        <w:ind w:left="836" w:right="1629" w:hanging="360"/>
        <w:jc w:val="left"/>
        <w:rPr>
          <w:sz w:val="28"/>
        </w:rPr>
      </w:pPr>
      <w:r>
        <w:rPr>
          <w:sz w:val="28"/>
        </w:rPr>
        <w:t>Laisserons-nous à notre table un peu d’espace à l’étranger ? Trouvera-t-il quand il viendra un peu de pain et d’amitié</w:t>
      </w:r>
      <w:r>
        <w:rPr>
          <w:spacing w:val="-7"/>
          <w:sz w:val="28"/>
        </w:rPr>
        <w:t> </w:t>
      </w:r>
      <w:r>
        <w:rPr>
          <w:sz w:val="28"/>
        </w:rPr>
        <w:t>?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tabs>
          <w:tab w:pos="825" w:val="left" w:leader="none"/>
        </w:tabs>
        <w:ind w:left="826" w:right="4873" w:hanging="711"/>
        <w:jc w:val="left"/>
      </w:pPr>
      <w:r>
        <w:rPr/>
        <w:t>R/</w:t>
        <w:tab/>
        <w:t>Ne laissons pas mourir la terre, ne laissons pas mourir le</w:t>
      </w:r>
      <w:r>
        <w:rPr>
          <w:spacing w:val="-5"/>
        </w:rPr>
        <w:t> </w:t>
      </w:r>
      <w:r>
        <w:rPr/>
        <w:t>feu.</w:t>
      </w:r>
    </w:p>
    <w:p>
      <w:pPr>
        <w:spacing w:line="242" w:lineRule="auto" w:before="0"/>
        <w:ind w:left="826" w:right="4457" w:firstLine="0"/>
        <w:jc w:val="left"/>
        <w:rPr>
          <w:b/>
          <w:sz w:val="28"/>
        </w:rPr>
      </w:pPr>
      <w:r>
        <w:rPr>
          <w:b/>
          <w:sz w:val="28"/>
        </w:rPr>
        <w:t>Tendons nos mains vers la lumière pour accueillir le don de Dieu (bis)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2" w:lineRule="auto" w:before="0" w:after="0"/>
        <w:ind w:left="836" w:right="1429" w:hanging="360"/>
        <w:jc w:val="left"/>
        <w:rPr>
          <w:sz w:val="28"/>
        </w:rPr>
      </w:pPr>
      <w:r>
        <w:rPr>
          <w:sz w:val="28"/>
        </w:rPr>
        <w:t>Laisserons-nous à nos paroles un peu de temps à l’étranger ? Trouvera-t-il quand il viendra un cœur ouvert pour l’écouter</w:t>
      </w:r>
      <w:r>
        <w:rPr>
          <w:spacing w:val="-17"/>
          <w:sz w:val="28"/>
        </w:rPr>
        <w:t> </w:t>
      </w:r>
      <w:r>
        <w:rPr>
          <w:sz w:val="28"/>
        </w:rPr>
        <w:t>?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2" w:lineRule="auto" w:before="0" w:after="0"/>
        <w:ind w:left="826" w:right="1204" w:hanging="350"/>
        <w:jc w:val="left"/>
        <w:rPr>
          <w:sz w:val="28"/>
        </w:rPr>
      </w:pPr>
      <w:r>
        <w:rPr>
          <w:sz w:val="28"/>
        </w:rPr>
        <w:t>Laisserons-nous à nos fontaines un peu d’eau vive à l’étranger ? Trouvera-t-il quand il viendra des hommes libres et assoiffés</w:t>
      </w:r>
      <w:r>
        <w:rPr>
          <w:spacing w:val="-15"/>
          <w:sz w:val="28"/>
        </w:rPr>
        <w:t> </w:t>
      </w:r>
      <w:r>
        <w:rPr>
          <w:sz w:val="28"/>
        </w:rPr>
        <w:t>?</w:t>
      </w:r>
    </w:p>
    <w:p>
      <w:pPr>
        <w:pStyle w:val="BodyText"/>
        <w:rPr>
          <w:sz w:val="34"/>
        </w:rPr>
      </w:pPr>
    </w:p>
    <w:p>
      <w:pPr>
        <w:tabs>
          <w:tab w:pos="1170" w:val="left" w:leader="none"/>
        </w:tabs>
        <w:spacing w:line="1138" w:lineRule="exact" w:before="266"/>
        <w:ind w:left="115" w:right="0" w:firstLine="0"/>
        <w:jc w:val="left"/>
        <w:rPr>
          <w:rFonts w:ascii="Bernard MT Condensed"/>
          <w:sz w:val="96"/>
        </w:rPr>
      </w:pPr>
      <w:r>
        <w:rPr>
          <w:rFonts w:ascii="Bernard MT Condensed"/>
          <w:color w:val="A6A6A6"/>
          <w:sz w:val="96"/>
        </w:rPr>
        <w:t>Le</w:t>
        <w:tab/>
        <w:t>Christ</w:t>
      </w:r>
    </w:p>
    <w:p>
      <w:pPr>
        <w:pStyle w:val="Heading1"/>
        <w:ind w:right="6029"/>
      </w:pPr>
      <w:r>
        <w:rPr/>
        <w:t>nous a abondamment donné la vie pour que, devenus dans le Fils,</w:t>
      </w:r>
    </w:p>
    <w:p>
      <w:pPr>
        <w:spacing w:line="237" w:lineRule="auto" w:before="5"/>
        <w:ind w:left="115" w:right="5256" w:firstLine="0"/>
        <w:jc w:val="left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nous clamions dans l’Esprit : Abba, Père !</w:t>
      </w:r>
    </w:p>
    <w:p>
      <w:pPr>
        <w:pStyle w:val="ListParagraph"/>
        <w:numPr>
          <w:ilvl w:val="1"/>
          <w:numId w:val="3"/>
        </w:numPr>
        <w:tabs>
          <w:tab w:pos="3306" w:val="left" w:leader="none"/>
          <w:tab w:pos="3307" w:val="left" w:leader="none"/>
        </w:tabs>
        <w:spacing w:line="240" w:lineRule="auto" w:before="3" w:after="0"/>
        <w:ind w:left="3307" w:right="0" w:hanging="360"/>
        <w:jc w:val="left"/>
        <w:rPr>
          <w:sz w:val="28"/>
        </w:rPr>
      </w:pPr>
      <w:r>
        <w:rPr>
          <w:sz w:val="28"/>
        </w:rPr>
        <w:t>Gaudum et spes § 22,</w:t>
      </w:r>
      <w:r>
        <w:rPr>
          <w:spacing w:val="6"/>
          <w:sz w:val="28"/>
        </w:rPr>
        <w:t> </w:t>
      </w:r>
      <w:r>
        <w:rPr>
          <w:sz w:val="28"/>
        </w:rPr>
        <w:t>6</w:t>
      </w:r>
    </w:p>
    <w:sectPr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Bernard MT Condensed">
    <w:altName w:val="Bernard MT Condens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5"/>
        <w:w w:val="100"/>
        <w:sz w:val="28"/>
        <w:szCs w:val="28"/>
        <w:lang w:val="fr-FR" w:eastAsia="fr-FR" w:bidi="fr-FR"/>
      </w:rPr>
    </w:lvl>
    <w:lvl w:ilvl="1">
      <w:start w:val="0"/>
      <w:numFmt w:val="bullet"/>
      <w:lvlText w:val=""/>
      <w:lvlJc w:val="left"/>
      <w:pPr>
        <w:ind w:left="3307" w:hanging="360"/>
      </w:pPr>
      <w:rPr>
        <w:rFonts w:hint="default" w:ascii="Symbol" w:hAnsi="Symbol" w:eastAsia="Symbol" w:cs="Symbol"/>
        <w:w w:val="100"/>
        <w:sz w:val="28"/>
        <w:szCs w:val="28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96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634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30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68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36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303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970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826" w:hanging="711"/>
        <w:jc w:val="left"/>
      </w:pPr>
      <w:rPr>
        <w:rFonts w:hint="default" w:ascii="Calibri" w:hAnsi="Calibri" w:eastAsia="Calibri" w:cs="Calibri"/>
        <w:spacing w:val="-6"/>
        <w:w w:val="100"/>
        <w:sz w:val="28"/>
        <w:szCs w:val="28"/>
        <w:lang w:val="fr-FR" w:eastAsia="fr-FR" w:bidi="fr-FR"/>
      </w:rPr>
    </w:lvl>
    <w:lvl w:ilvl="1">
      <w:start w:val="1"/>
      <w:numFmt w:val="decimal"/>
      <w:lvlText w:val="%2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9"/>
        <w:w w:val="100"/>
        <w:sz w:val="28"/>
        <w:szCs w:val="28"/>
        <w:lang w:val="fr-FR" w:eastAsia="fr-FR" w:bidi="fr-FR"/>
      </w:rPr>
    </w:lvl>
    <w:lvl w:ilvl="2">
      <w:start w:val="0"/>
      <w:numFmt w:val="bullet"/>
      <w:lvlText w:val=""/>
      <w:lvlJc w:val="left"/>
      <w:pPr>
        <w:ind w:left="1546" w:hanging="360"/>
      </w:pPr>
      <w:rPr>
        <w:rFonts w:hint="default" w:ascii="Symbol" w:hAnsi="Symbol" w:eastAsia="Symbol" w:cs="Symbol"/>
        <w:w w:val="100"/>
        <w:sz w:val="28"/>
        <w:szCs w:val="28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510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48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451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42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393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363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1" w:hanging="425"/>
        <w:jc w:val="left"/>
      </w:pPr>
      <w:rPr>
        <w:rFonts w:hint="default" w:ascii="Calibri" w:hAnsi="Calibri" w:eastAsia="Calibri" w:cs="Calibri"/>
        <w:spacing w:val="-5"/>
        <w:w w:val="100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40" w:hanging="42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81" w:hanging="42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21" w:hanging="42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62" w:hanging="42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102" w:hanging="42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943" w:hanging="42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783" w:hanging="42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624" w:hanging="425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5" w:right="5256"/>
      <w:outlineLvl w:val="1"/>
    </w:pPr>
    <w:rPr>
      <w:rFonts w:ascii="Bernard MT Condensed" w:hAnsi="Bernard MT Condensed" w:eastAsia="Bernard MT Condensed" w:cs="Bernard MT Condensed"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15"/>
      <w:jc w:val="both"/>
      <w:outlineLvl w:val="2"/>
    </w:pPr>
    <w:rPr>
      <w:rFonts w:ascii="Calibri" w:hAnsi="Calibri" w:eastAsia="Calibri" w:cs="Calibri"/>
      <w:b/>
      <w:bCs/>
      <w:sz w:val="28"/>
      <w:szCs w:val="28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3"/>
      <w:ind w:left="115"/>
      <w:outlineLvl w:val="3"/>
    </w:pPr>
    <w:rPr>
      <w:rFonts w:ascii="Calibri" w:hAnsi="Calibri" w:eastAsia="Calibri" w:cs="Calibri"/>
      <w:b/>
      <w:bCs/>
      <w:i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dcterms:created xsi:type="dcterms:W3CDTF">2021-02-11T09:18:52Z</dcterms:created>
  <dcterms:modified xsi:type="dcterms:W3CDTF">2021-02-11T09:18:52Z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2021-02-11T00:00:00Z</vt:filetime>
  </property>
</Properties>
</file>