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3B75545B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0100FD">
              <w:rPr>
                <w:sz w:val="40"/>
                <w:szCs w:val="40"/>
              </w:rPr>
              <w:t>3 octobre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5D677D12" w:rsidR="00EB462C" w:rsidRDefault="002072FA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100FD">
              <w:rPr>
                <w:sz w:val="40"/>
                <w:szCs w:val="40"/>
              </w:rPr>
              <w:t>7</w:t>
            </w:r>
            <w:r w:rsidR="00657191" w:rsidRPr="00657191">
              <w:rPr>
                <w:sz w:val="40"/>
                <w:szCs w:val="40"/>
                <w:vertAlign w:val="superscript"/>
              </w:rPr>
              <w:t>ème</w:t>
            </w:r>
            <w:r w:rsidR="00657191">
              <w:rPr>
                <w:sz w:val="40"/>
                <w:szCs w:val="40"/>
              </w:rPr>
              <w:t xml:space="preserve"> dimanche du Temps Ordinaire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47CA2402" w14:textId="34FF860A" w:rsidR="007C6060" w:rsidRPr="00085257" w:rsidRDefault="00085257" w:rsidP="00745BB7">
      <w:pPr>
        <w:ind w:left="-426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Pr="00085257">
        <w:rPr>
          <w:rFonts w:ascii="Times New Roman" w:hAnsi="Times New Roman"/>
          <w:smallCaps/>
          <w:spacing w:val="20"/>
          <w:sz w:val="36"/>
          <w:szCs w:val="36"/>
        </w:rPr>
        <w:t>que ma bouche chante ta louange</w:t>
      </w:r>
    </w:p>
    <w:p w14:paraId="343C7FE5" w14:textId="77777777" w:rsidR="00085257" w:rsidRDefault="00085257" w:rsidP="00085257">
      <w:pPr>
        <w:spacing w:after="0"/>
        <w:ind w:left="708" w:right="-1417"/>
        <w:rPr>
          <w:rFonts w:ascii="Times New Roman" w:hAnsi="Times New Roman"/>
          <w:sz w:val="36"/>
          <w:szCs w:val="36"/>
        </w:rPr>
      </w:pPr>
      <w:r w:rsidRPr="00085257">
        <w:rPr>
          <w:rFonts w:ascii="Times New Roman" w:hAnsi="Times New Roman"/>
          <w:sz w:val="36"/>
          <w:szCs w:val="36"/>
        </w:rPr>
        <w:t xml:space="preserve">De toi, Seigneur, nous attendons la vie : </w:t>
      </w:r>
    </w:p>
    <w:p w14:paraId="66742181" w14:textId="77777777" w:rsidR="00085257" w:rsidRDefault="00085257" w:rsidP="00085257">
      <w:pPr>
        <w:spacing w:after="0"/>
        <w:ind w:left="708" w:right="-1417"/>
        <w:rPr>
          <w:rFonts w:ascii="Times New Roman" w:hAnsi="Times New Roman"/>
          <w:sz w:val="36"/>
          <w:szCs w:val="36"/>
        </w:rPr>
      </w:pP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Tu es pour nous un rempart, un appui : </w:t>
      </w:r>
    </w:p>
    <w:p w14:paraId="0B11B4BA" w14:textId="77777777" w:rsidR="00085257" w:rsidRDefault="00085257" w:rsidP="00085257">
      <w:pPr>
        <w:spacing w:after="0"/>
        <w:ind w:left="708" w:right="-1417"/>
        <w:rPr>
          <w:rFonts w:ascii="Times New Roman" w:hAnsi="Times New Roman"/>
          <w:sz w:val="36"/>
          <w:szCs w:val="36"/>
        </w:rPr>
      </w:pP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La joie du cœur vient de toi, Ô Seigneur ! </w:t>
      </w:r>
    </w:p>
    <w:p w14:paraId="0EEC6793" w14:textId="77777777" w:rsidR="00085257" w:rsidRDefault="00085257" w:rsidP="00085257">
      <w:pPr>
        <w:spacing w:after="0"/>
        <w:ind w:left="708" w:right="-1417"/>
        <w:rPr>
          <w:rFonts w:ascii="Times New Roman" w:hAnsi="Times New Roman"/>
          <w:sz w:val="36"/>
          <w:szCs w:val="36"/>
        </w:rPr>
      </w:pPr>
      <w:r w:rsidRPr="00085257">
        <w:rPr>
          <w:rFonts w:ascii="Times New Roman" w:hAnsi="Times New Roman"/>
          <w:b/>
          <w:sz w:val="36"/>
          <w:szCs w:val="36"/>
        </w:rPr>
        <w:t>Que ma bouche chante ta louange !</w:t>
      </w:r>
      <w:r w:rsidRPr="00085257">
        <w:rPr>
          <w:rFonts w:ascii="Times New Roman" w:hAnsi="Times New Roman"/>
          <w:sz w:val="36"/>
          <w:szCs w:val="36"/>
        </w:rPr>
        <w:t xml:space="preserve"> </w:t>
      </w:r>
      <w:r w:rsidRPr="00085257">
        <w:rPr>
          <w:rFonts w:ascii="Times New Roman" w:hAnsi="Times New Roman"/>
          <w:sz w:val="36"/>
          <w:szCs w:val="36"/>
        </w:rPr>
        <w:br/>
        <w:t xml:space="preserve">Notre confiance est dans ton nom très saint : </w:t>
      </w:r>
    </w:p>
    <w:p w14:paraId="6E2EF9A6" w14:textId="77777777" w:rsidR="00085257" w:rsidRDefault="00085257" w:rsidP="00085257">
      <w:pPr>
        <w:spacing w:after="100" w:afterAutospacing="1"/>
        <w:ind w:left="708" w:right="-1417"/>
        <w:rPr>
          <w:rFonts w:ascii="Times New Roman" w:hAnsi="Times New Roman"/>
          <w:b/>
          <w:sz w:val="36"/>
          <w:szCs w:val="36"/>
        </w:rPr>
      </w:pP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</w:p>
    <w:p w14:paraId="2903DC21" w14:textId="694D53A7" w:rsidR="00085257" w:rsidRDefault="00085257" w:rsidP="00085257">
      <w:pPr>
        <w:spacing w:after="100" w:afterAutospacing="1"/>
        <w:ind w:left="-1417" w:right="-1417"/>
        <w:jc w:val="center"/>
        <w:rPr>
          <w:rFonts w:ascii="Times New Roman" w:hAnsi="Times New Roman"/>
          <w:b/>
          <w:sz w:val="36"/>
          <w:szCs w:val="36"/>
        </w:rPr>
      </w:pPr>
      <w:r w:rsidRPr="00085257">
        <w:rPr>
          <w:rFonts w:ascii="Times New Roman" w:hAnsi="Times New Roman"/>
          <w:b/>
          <w:sz w:val="36"/>
          <w:szCs w:val="36"/>
        </w:rPr>
        <w:t xml:space="preserve">Sois loué, Seigneur, pour ta grandeur ! Sois loué pour tous tes bienfaits ! </w:t>
      </w:r>
      <w:r w:rsidRPr="00085257">
        <w:rPr>
          <w:rFonts w:ascii="Times New Roman" w:hAnsi="Times New Roman"/>
          <w:b/>
          <w:sz w:val="36"/>
          <w:szCs w:val="36"/>
        </w:rPr>
        <w:br/>
        <w:t xml:space="preserve">Gloire à toi, Seigneur, tu es vainqueur ! Ton amour inonde nos cœurs ! </w:t>
      </w:r>
      <w:r w:rsidRPr="00085257">
        <w:rPr>
          <w:rFonts w:ascii="Times New Roman" w:hAnsi="Times New Roman"/>
          <w:b/>
          <w:sz w:val="36"/>
          <w:szCs w:val="36"/>
        </w:rPr>
        <w:br/>
        <w:t>Que ma bouche chante ta louange !</w:t>
      </w:r>
    </w:p>
    <w:p w14:paraId="2DC73B3C" w14:textId="1FB8CC94" w:rsidR="00085257" w:rsidRPr="00085257" w:rsidRDefault="00085257" w:rsidP="00085257">
      <w:pPr>
        <w:spacing w:after="100" w:afterAutospacing="1"/>
        <w:ind w:left="708" w:right="-1417"/>
        <w:rPr>
          <w:rFonts w:ascii="Times New Roman" w:hAnsi="Times New Roman"/>
          <w:b/>
          <w:sz w:val="36"/>
          <w:szCs w:val="36"/>
        </w:rPr>
      </w:pPr>
      <w:r w:rsidRPr="00085257">
        <w:rPr>
          <w:rFonts w:ascii="Times New Roman" w:hAnsi="Times New Roman"/>
          <w:sz w:val="36"/>
          <w:szCs w:val="36"/>
        </w:rPr>
        <w:t xml:space="preserve">Seigneur, tu as éclairé notre nuit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Tu es lumière et clarté sur nos pas !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Je te rends grâce au milieu des nations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Seigneur, en tout temps, je fête ton nom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>Que ma bouche chante ta louange !</w:t>
      </w:r>
    </w:p>
    <w:p w14:paraId="13F09A06" w14:textId="77777777" w:rsidR="00085257" w:rsidRDefault="00085257" w:rsidP="00085257">
      <w:pPr>
        <w:ind w:left="708"/>
        <w:rPr>
          <w:rFonts w:ascii="Times New Roman" w:hAnsi="Times New Roman"/>
          <w:b/>
          <w:sz w:val="36"/>
          <w:szCs w:val="36"/>
        </w:rPr>
      </w:pPr>
      <w:r w:rsidRPr="00085257">
        <w:rPr>
          <w:rFonts w:ascii="Times New Roman" w:hAnsi="Times New Roman"/>
          <w:sz w:val="36"/>
          <w:szCs w:val="36"/>
        </w:rPr>
        <w:t xml:space="preserve">Tu viens sauver tes enfants égarés </w:t>
      </w:r>
      <w:proofErr w:type="gramStart"/>
      <w:r w:rsidRPr="00085257">
        <w:rPr>
          <w:rFonts w:ascii="Times New Roman" w:hAnsi="Times New Roman"/>
          <w:sz w:val="36"/>
          <w:szCs w:val="36"/>
        </w:rPr>
        <w:t>:</w:t>
      </w:r>
      <w:proofErr w:type="gramEnd"/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>Que ma bouche chante ta louange !</w:t>
      </w:r>
      <w:r w:rsidRPr="00085257">
        <w:rPr>
          <w:rFonts w:ascii="Times New Roman" w:hAnsi="Times New Roman"/>
          <w:sz w:val="36"/>
          <w:szCs w:val="36"/>
        </w:rPr>
        <w:t xml:space="preserve"> </w:t>
      </w:r>
      <w:r w:rsidRPr="00085257">
        <w:rPr>
          <w:rFonts w:ascii="Times New Roman" w:hAnsi="Times New Roman"/>
          <w:sz w:val="36"/>
          <w:szCs w:val="36"/>
        </w:rPr>
        <w:br/>
        <w:t xml:space="preserve">Qui dans leur cœur espèrent en ton amour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</w:p>
    <w:p w14:paraId="3F982C12" w14:textId="21FD4E00" w:rsidR="002D7059" w:rsidRDefault="00085257" w:rsidP="00085257">
      <w:pPr>
        <w:ind w:left="708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  <w:r w:rsidRPr="00085257">
        <w:rPr>
          <w:rFonts w:ascii="Times New Roman" w:hAnsi="Times New Roman"/>
          <w:sz w:val="36"/>
          <w:szCs w:val="36"/>
        </w:rPr>
        <w:lastRenderedPageBreak/>
        <w:t xml:space="preserve">Dans leur angoisse, ils ont crié vers toi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  <w:r w:rsidRPr="00085257">
        <w:rPr>
          <w:rFonts w:ascii="Times New Roman" w:hAnsi="Times New Roman"/>
          <w:sz w:val="36"/>
          <w:szCs w:val="36"/>
        </w:rPr>
        <w:t xml:space="preserve">Seigneur, tu entends le son de leur voix : </w:t>
      </w:r>
      <w:r w:rsidRPr="00085257">
        <w:rPr>
          <w:rFonts w:ascii="Times New Roman" w:hAnsi="Times New Roman"/>
          <w:sz w:val="36"/>
          <w:szCs w:val="36"/>
        </w:rPr>
        <w:br/>
      </w:r>
      <w:r w:rsidRPr="00085257">
        <w:rPr>
          <w:rFonts w:ascii="Times New Roman" w:hAnsi="Times New Roman"/>
          <w:b/>
          <w:sz w:val="36"/>
          <w:szCs w:val="36"/>
        </w:rPr>
        <w:t xml:space="preserve">Que ma bouche chante ta louange ! </w:t>
      </w:r>
      <w:r w:rsidRPr="00085257">
        <w:rPr>
          <w:rFonts w:ascii="Times New Roman" w:hAnsi="Times New Roman"/>
          <w:b/>
          <w:sz w:val="36"/>
          <w:szCs w:val="36"/>
        </w:rPr>
        <w:br/>
      </w:r>
    </w:p>
    <w:p w14:paraId="4BDF85FB" w14:textId="77777777" w:rsidR="002D7059" w:rsidRPr="0072693D" w:rsidRDefault="002D7059" w:rsidP="0072693D">
      <w:pPr>
        <w:ind w:left="708" w:right="-1417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312869AC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0100FD">
        <w:rPr>
          <w:rFonts w:ascii="Times New Roman" w:hAnsi="Times New Roman"/>
          <w:sz w:val="36"/>
          <w:szCs w:val="36"/>
        </w:rPr>
        <w:t>de la Genèse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0100FD">
        <w:rPr>
          <w:rFonts w:ascii="Times New Roman" w:hAnsi="Times New Roman"/>
          <w:sz w:val="36"/>
          <w:szCs w:val="36"/>
        </w:rPr>
        <w:t>2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100FD">
        <w:rPr>
          <w:rFonts w:ascii="Times New Roman" w:hAnsi="Times New Roman"/>
          <w:sz w:val="36"/>
          <w:szCs w:val="36"/>
        </w:rPr>
        <w:t>18</w:t>
      </w:r>
      <w:r w:rsidR="0014178E">
        <w:rPr>
          <w:rFonts w:ascii="Times New Roman" w:hAnsi="Times New Roman"/>
          <w:sz w:val="36"/>
          <w:szCs w:val="36"/>
        </w:rPr>
        <w:t>-</w:t>
      </w:r>
      <w:r w:rsidR="00D5572C">
        <w:rPr>
          <w:rFonts w:ascii="Times New Roman" w:hAnsi="Times New Roman"/>
          <w:sz w:val="36"/>
          <w:szCs w:val="36"/>
        </w:rPr>
        <w:t>2</w:t>
      </w:r>
      <w:r w:rsidR="000100FD">
        <w:rPr>
          <w:rFonts w:ascii="Times New Roman" w:hAnsi="Times New Roman"/>
          <w:sz w:val="36"/>
          <w:szCs w:val="36"/>
        </w:rPr>
        <w:t>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341DE866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0100FD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Tous deux ne feront plus qu’un</w:t>
      </w:r>
      <w:r w:rsidR="002D705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</w:t>
      </w: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0783A04" w14:textId="35B2ED58" w:rsidR="002520A9" w:rsidRDefault="0012740E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0100FD">
        <w:rPr>
          <w:rFonts w:ascii="Times New Roman" w:hAnsi="Times New Roman"/>
          <w:smallCaps/>
          <w:spacing w:val="20"/>
          <w:sz w:val="32"/>
          <w:szCs w:val="32"/>
        </w:rPr>
        <w:t>127</w:t>
      </w:r>
    </w:p>
    <w:p w14:paraId="4F2785D1" w14:textId="77777777" w:rsidR="006235B7" w:rsidRDefault="006235B7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</w:p>
    <w:p w14:paraId="19E469E2" w14:textId="64330A7A" w:rsidR="00B21E2C" w:rsidRPr="002E273D" w:rsidRDefault="00E56AED" w:rsidP="00B21E2C">
      <w:pPr>
        <w:keepNext/>
        <w:spacing w:after="240"/>
        <w:ind w:left="-426" w:right="-851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0100FD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Que le Seigneur nous bénisse tous les jours de notre vie </w:t>
      </w:r>
      <w:r w:rsidR="002D705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!</w:t>
      </w:r>
    </w:p>
    <w:p w14:paraId="1F7E4399" w14:textId="77777777" w:rsidR="000100FD" w:rsidRPr="000100FD" w:rsidRDefault="000100FD" w:rsidP="000100F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Heureux qui craint le Seigneur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marche selon ses voies !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te nourriras du travail de tes mains </w:t>
      </w:r>
      <w:proofErr w:type="gramStart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Heureux es-tu ! À toi, le bonheur !</w:t>
      </w:r>
    </w:p>
    <w:p w14:paraId="49F411FC" w14:textId="77777777" w:rsidR="000100FD" w:rsidRDefault="000100FD" w:rsidP="000100F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Ta femme sera dans ta maison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comme une vigne généreuse</w:t>
      </w:r>
      <w:proofErr w:type="gramStart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tes fils, autour de la table,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comme des plants d’olivier.</w:t>
      </w:r>
    </w:p>
    <w:p w14:paraId="62BCA64E" w14:textId="77777777" w:rsidR="00085257" w:rsidRDefault="00085257" w:rsidP="00085257">
      <w:pPr>
        <w:spacing w:after="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Voilà comment sera béni</w:t>
      </w:r>
    </w:p>
    <w:p w14:paraId="3362BC60" w14:textId="3FC9B523" w:rsidR="000100FD" w:rsidRPr="000100FD" w:rsidRDefault="000100FD" w:rsidP="000100F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proofErr w:type="gramStart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l’homme</w:t>
      </w:r>
      <w:proofErr w:type="gramEnd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qui craint le Seigneur.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 Sion, que le Seigneur te bénisse !</w:t>
      </w:r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verras le bonheur de Jérusalem tous les jours de ta vie</w:t>
      </w:r>
      <w:proofErr w:type="gramStart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100F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tu verras les fils de tes fils. Paix sur Israël.</w:t>
      </w:r>
    </w:p>
    <w:p w14:paraId="34BE5ED2" w14:textId="77777777" w:rsidR="00D5572C" w:rsidRPr="00B21E2C" w:rsidRDefault="00D5572C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3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30FF0C02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100FD">
        <w:rPr>
          <w:rFonts w:ascii="Times New Roman" w:hAnsi="Times New Roman"/>
          <w:sz w:val="36"/>
          <w:szCs w:val="36"/>
        </w:rPr>
        <w:t>lettre 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0100FD">
        <w:rPr>
          <w:rFonts w:ascii="Times New Roman" w:hAnsi="Times New Roman"/>
          <w:sz w:val="32"/>
          <w:szCs w:val="32"/>
        </w:rPr>
        <w:t>2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0100FD">
        <w:rPr>
          <w:rFonts w:ascii="Times New Roman" w:hAnsi="Times New Roman"/>
          <w:sz w:val="32"/>
          <w:szCs w:val="32"/>
        </w:rPr>
        <w:t>9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0100FD">
        <w:rPr>
          <w:rFonts w:ascii="Times New Roman" w:hAnsi="Times New Roman"/>
          <w:sz w:val="32"/>
          <w:szCs w:val="32"/>
        </w:rPr>
        <w:t>11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3D950303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100FD">
        <w:rPr>
          <w:b w:val="0"/>
          <w:i/>
          <w:color w:val="333333"/>
          <w:sz w:val="36"/>
          <w:szCs w:val="36"/>
        </w:rPr>
        <w:t>Celui qui sanctifie et ceux qui sanctifient doivent tous avoir même origine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64414199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100FD">
        <w:rPr>
          <w:b w:val="0"/>
          <w:i/>
          <w:color w:val="333333"/>
          <w:sz w:val="36"/>
          <w:szCs w:val="36"/>
        </w:rPr>
        <w:t>Si nous nous aimons les uns les autres, Dieu demeure en nous ; en nous, son amour atteint la perfection.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3DFE1A5B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0100FD">
        <w:rPr>
          <w:rFonts w:ascii="Times New Roman" w:hAnsi="Times New Roman"/>
          <w:sz w:val="32"/>
          <w:szCs w:val="32"/>
        </w:rPr>
        <w:t>10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0100FD">
        <w:rPr>
          <w:rFonts w:ascii="Times New Roman" w:hAnsi="Times New Roman"/>
          <w:sz w:val="32"/>
          <w:szCs w:val="32"/>
        </w:rPr>
        <w:t>2</w:t>
      </w:r>
      <w:r w:rsidR="00657191">
        <w:rPr>
          <w:rFonts w:ascii="Times New Roman" w:hAnsi="Times New Roman"/>
          <w:sz w:val="32"/>
          <w:szCs w:val="32"/>
        </w:rPr>
        <w:t>-</w:t>
      </w:r>
      <w:r w:rsidR="000100FD">
        <w:rPr>
          <w:rFonts w:ascii="Times New Roman" w:hAnsi="Times New Roman"/>
          <w:sz w:val="32"/>
          <w:szCs w:val="32"/>
        </w:rPr>
        <w:t>16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4A7431F4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>
        <w:rPr>
          <w:rFonts w:ascii="Times New Roman" w:hAnsi="Times New Roman"/>
          <w:i/>
          <w:color w:val="333333"/>
          <w:sz w:val="36"/>
          <w:szCs w:val="36"/>
        </w:rPr>
        <w:t>Ce que Dieu a uni, que l’homme ne le sépare pas ! »</w:t>
      </w:r>
    </w:p>
    <w:p w14:paraId="66AD3ED2" w14:textId="77777777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</w:p>
    <w:p w14:paraId="0D6F22CC" w14:textId="3D136F31" w:rsidR="000100FD" w:rsidRPr="000100FD" w:rsidRDefault="000100FD" w:rsidP="00E075DB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des pharisiens abordèrent Jésus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et, pour le mettre à l’épreuve, ils lui demandaient </w:t>
      </w:r>
      <w:proofErr w:type="gramStart"/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Est-il permis à un mari de renvoyer sa femme ?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Jésus leur répondit :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Que vous a prescrit Moïse ?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lui dirent :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Moïse a permis de renvoyer sa femme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condition d’établir un acte de répudiation.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Jésus répliqua :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C’est en raison de la dureté de vos cœurs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qu’il a formulé pour vous cette règle.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Mais, au commencement de la création,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Dieu les fit homme et femme.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cause de cela,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l’homme quittera son père et sa mère,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il s’attachera à sa femme,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tous deux deviendront une seule chair.</w:t>
      </w:r>
      <w:r w:rsidR="0008525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Ainsi, ils ne sont plus deux, mais une seule chair.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 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Donc, ce que Dieu a uni,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que l’homme ne le sépare pas !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De retour à la maison,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les disciples l’interrogeaient de nouveau sur cette question.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Il leur déclara :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Celui qui renvoie sa femme et en épouse une autre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devient adultère envers elle.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Si une femme qui a renvoyé son mari en épouse un autre,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elle devient adultère.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Des gens présentaient à Jésus des enfants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pour qu’il pose la main sur eux ;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mais les disciples les écartèrent vivement.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Voyant cela, Jésus se fâcha et leur dit </w:t>
      </w:r>
      <w:proofErr w:type="gramStart"/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Laissez les enfants venir à moi,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ne les empêchez pas,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car le royaume de Dieu est à ceux qui leur ressemblent.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Amen, je vous le dis :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celui qui n’accueille pas le royaume de Dieu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la manière d’un enfant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n’y entrera pas. »</w:t>
      </w:r>
      <w:r w:rsidRP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Il les embrassait</w:t>
      </w:r>
      <w:r w:rsidR="00E075D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100F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les bénissait en leur imposant les mains.</w:t>
      </w:r>
    </w:p>
    <w:p w14:paraId="68385787" w14:textId="5DF8C52A" w:rsidR="0012740E" w:rsidRPr="00085257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lastRenderedPageBreak/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085257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A</w:t>
      </w:r>
      <w:r w:rsid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ccueille au creux de tes mains, la prière de tes enfants !</w:t>
      </w:r>
    </w:p>
    <w:p w14:paraId="1A49CF2B" w14:textId="249C01B3" w:rsidR="00B21E2C" w:rsidRPr="00085257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3F759BB6" w14:textId="77777777" w:rsidR="00B81C7E" w:rsidRPr="00085257" w:rsidRDefault="00B81C7E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20"/>
          <w:szCs w:val="36"/>
          <w:lang w:eastAsia="fr-FR"/>
        </w:rPr>
      </w:pPr>
    </w:p>
    <w:p w14:paraId="5BFF3271" w14:textId="0E36B27E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085257">
        <w:rPr>
          <w:rFonts w:ascii="Times New Roman" w:hAnsi="Times New Roman"/>
          <w:smallCaps/>
          <w:spacing w:val="20"/>
          <w:sz w:val="32"/>
          <w:szCs w:val="32"/>
        </w:rPr>
        <w:t>Mon père, je m’ABANDONNE A TOI</w:t>
      </w:r>
    </w:p>
    <w:p w14:paraId="4BF23426" w14:textId="56218806" w:rsidR="00085257" w:rsidRPr="00085257" w:rsidRDefault="00085257" w:rsidP="00002EB1">
      <w:pPr>
        <w:pStyle w:val="NormalWeb"/>
        <w:ind w:left="1416"/>
        <w:rPr>
          <w:sz w:val="36"/>
          <w:szCs w:val="36"/>
        </w:rPr>
      </w:pPr>
      <w:r w:rsidRPr="00085257">
        <w:rPr>
          <w:sz w:val="36"/>
          <w:szCs w:val="36"/>
        </w:rPr>
        <w:t>Mon Père, mon Père, je m’abandonne à toi</w:t>
      </w:r>
      <w:r w:rsidRPr="00085257">
        <w:rPr>
          <w:sz w:val="36"/>
          <w:szCs w:val="36"/>
        </w:rPr>
        <w:br/>
        <w:t>Fais de moi ce qu’il te plaira.</w:t>
      </w:r>
      <w:r w:rsidRPr="00085257">
        <w:rPr>
          <w:sz w:val="36"/>
          <w:szCs w:val="36"/>
        </w:rPr>
        <w:br/>
        <w:t>Quoi que tu fasses, je te remercie</w:t>
      </w:r>
      <w:proofErr w:type="gramStart"/>
      <w:r w:rsidRPr="00085257">
        <w:rPr>
          <w:sz w:val="36"/>
          <w:szCs w:val="36"/>
        </w:rPr>
        <w:t>,</w:t>
      </w:r>
      <w:proofErr w:type="gramEnd"/>
      <w:r w:rsidRPr="00085257">
        <w:rPr>
          <w:sz w:val="36"/>
          <w:szCs w:val="36"/>
        </w:rPr>
        <w:br/>
        <w:t>Je suis prêt à tout, j’accepte tout,</w:t>
      </w:r>
    </w:p>
    <w:p w14:paraId="543EDCFC" w14:textId="77777777" w:rsidR="00085257" w:rsidRDefault="00085257" w:rsidP="00002EB1">
      <w:pPr>
        <w:pStyle w:val="NormalWeb"/>
        <w:jc w:val="center"/>
        <w:rPr>
          <w:rStyle w:val="lev"/>
          <w:sz w:val="36"/>
          <w:szCs w:val="36"/>
        </w:rPr>
      </w:pPr>
      <w:r w:rsidRPr="00085257">
        <w:rPr>
          <w:rStyle w:val="lev"/>
          <w:sz w:val="36"/>
          <w:szCs w:val="36"/>
        </w:rPr>
        <w:t>Car tu es mon Père, je m’abandonne à toi.</w:t>
      </w:r>
      <w:r w:rsidRPr="00085257">
        <w:rPr>
          <w:b/>
          <w:bCs/>
          <w:sz w:val="36"/>
          <w:szCs w:val="36"/>
        </w:rPr>
        <w:br/>
      </w:r>
      <w:r w:rsidRPr="00085257">
        <w:rPr>
          <w:rStyle w:val="lev"/>
          <w:sz w:val="36"/>
          <w:szCs w:val="36"/>
        </w:rPr>
        <w:t>Car tu es mon Père, je me confie en toi.</w:t>
      </w:r>
    </w:p>
    <w:p w14:paraId="25C764A2" w14:textId="34C6A7C8" w:rsidR="00085257" w:rsidRPr="00085257" w:rsidRDefault="00085257" w:rsidP="00002EB1">
      <w:pPr>
        <w:pStyle w:val="NormalWeb"/>
        <w:ind w:left="1416"/>
        <w:rPr>
          <w:sz w:val="36"/>
          <w:szCs w:val="36"/>
        </w:rPr>
      </w:pPr>
      <w:r w:rsidRPr="00085257">
        <w:rPr>
          <w:sz w:val="36"/>
          <w:szCs w:val="36"/>
        </w:rPr>
        <w:t>Mon Père, mon Père, en toi je me confie</w:t>
      </w:r>
      <w:proofErr w:type="gramStart"/>
      <w:r w:rsidRPr="00085257">
        <w:rPr>
          <w:sz w:val="36"/>
          <w:szCs w:val="36"/>
        </w:rPr>
        <w:t>,</w:t>
      </w:r>
      <w:proofErr w:type="gramEnd"/>
      <w:r w:rsidRPr="00085257">
        <w:rPr>
          <w:sz w:val="36"/>
          <w:szCs w:val="36"/>
        </w:rPr>
        <w:br/>
        <w:t>En tes mains, je mets mon esprit.</w:t>
      </w:r>
      <w:r w:rsidRPr="00085257">
        <w:rPr>
          <w:sz w:val="36"/>
          <w:szCs w:val="36"/>
        </w:rPr>
        <w:br/>
        <w:t>Je te le donne, le cœur plein d’amour.</w:t>
      </w:r>
      <w:r w:rsidRPr="00085257">
        <w:rPr>
          <w:sz w:val="36"/>
          <w:szCs w:val="36"/>
        </w:rPr>
        <w:br/>
        <w:t>Je n’ai qu’un désir : t’appartenir.</w:t>
      </w:r>
    </w:p>
    <w:p w14:paraId="15466CBF" w14:textId="77777777" w:rsidR="00E72EF2" w:rsidRDefault="00E72EF2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1FEBEF9" w14:textId="3AF2BFC4" w:rsidR="00E72EF2" w:rsidRDefault="00E72EF2" w:rsidP="00E72EF2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002EB1">
        <w:rPr>
          <w:rFonts w:ascii="Times New Roman" w:hAnsi="Times New Roman"/>
          <w:smallCaps/>
          <w:spacing w:val="20"/>
          <w:sz w:val="32"/>
          <w:szCs w:val="32"/>
        </w:rPr>
        <w:t>LA PREMIERE EN CHEMIN</w:t>
      </w:r>
    </w:p>
    <w:p w14:paraId="49C692E9" w14:textId="77777777" w:rsidR="00E72EF2" w:rsidRDefault="00E72EF2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2FB127C4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>La première en chemin, Marie, tu nous entraînes</w:t>
      </w:r>
    </w:p>
    <w:p w14:paraId="3A4F5A3A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 xml:space="preserve">A risquer notre « oui » aux imprévus de Dieu. </w:t>
      </w:r>
    </w:p>
    <w:p w14:paraId="11453C9D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 xml:space="preserve">Et voici qu’est semé en argile incertaine </w:t>
      </w:r>
    </w:p>
    <w:p w14:paraId="283308D6" w14:textId="77777777" w:rsidR="00002EB1" w:rsidRDefault="00002EB1" w:rsidP="00002EB1">
      <w:pPr>
        <w:spacing w:after="12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>De notre humanité, Jésus Christ, Fils de Dieu.</w:t>
      </w:r>
    </w:p>
    <w:p w14:paraId="48E6BD41" w14:textId="5E7E05BF" w:rsidR="00002EB1" w:rsidRPr="00002EB1" w:rsidRDefault="00002EB1" w:rsidP="00002E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EB1">
        <w:rPr>
          <w:rFonts w:ascii="Times New Roman" w:hAnsi="Times New Roman"/>
          <w:b/>
          <w:sz w:val="36"/>
          <w:szCs w:val="36"/>
        </w:rPr>
        <w:t>Marche avec nous, Marie, sur nos chemins de foi</w:t>
      </w:r>
    </w:p>
    <w:p w14:paraId="23AF4F06" w14:textId="3DAA7852" w:rsidR="00002EB1" w:rsidRDefault="00002EB1" w:rsidP="00002EB1">
      <w:pPr>
        <w:jc w:val="center"/>
        <w:rPr>
          <w:rFonts w:ascii="Times New Roman" w:hAnsi="Times New Roman"/>
          <w:i/>
          <w:sz w:val="32"/>
          <w:szCs w:val="32"/>
        </w:rPr>
      </w:pPr>
      <w:r w:rsidRPr="00002EB1">
        <w:rPr>
          <w:rFonts w:ascii="Times New Roman" w:hAnsi="Times New Roman"/>
          <w:b/>
          <w:sz w:val="36"/>
          <w:szCs w:val="36"/>
        </w:rPr>
        <w:t>Ils sont chemins vers Dieu, ils sont chemins vers Dieu</w:t>
      </w:r>
      <w:r>
        <w:rPr>
          <w:rFonts w:ascii="Times New Roman" w:hAnsi="Times New Roman"/>
          <w:sz w:val="36"/>
          <w:szCs w:val="36"/>
        </w:rPr>
        <w:t xml:space="preserve"> </w:t>
      </w:r>
      <w:r w:rsidRPr="00002EB1">
        <w:rPr>
          <w:rFonts w:ascii="Times New Roman" w:hAnsi="Times New Roman"/>
          <w:i/>
          <w:sz w:val="32"/>
          <w:szCs w:val="32"/>
        </w:rPr>
        <w:t>(bis).</w:t>
      </w:r>
    </w:p>
    <w:p w14:paraId="28236B06" w14:textId="77777777" w:rsidR="0031644F" w:rsidRPr="0031644F" w:rsidRDefault="0031644F" w:rsidP="00002EB1">
      <w:pPr>
        <w:jc w:val="center"/>
        <w:rPr>
          <w:rFonts w:ascii="Times New Roman" w:hAnsi="Times New Roman"/>
          <w:i/>
          <w:sz w:val="20"/>
          <w:szCs w:val="36"/>
        </w:rPr>
      </w:pPr>
      <w:bookmarkStart w:id="1" w:name="_GoBack"/>
      <w:bookmarkEnd w:id="1"/>
    </w:p>
    <w:p w14:paraId="41EF748E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 xml:space="preserve">La première en chemin avec l’Eglise en marche, </w:t>
      </w:r>
    </w:p>
    <w:p w14:paraId="1A574F51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>Dès le commencement, tu appelles l’Esprit !</w:t>
      </w:r>
    </w:p>
    <w:p w14:paraId="228AA733" w14:textId="77777777" w:rsidR="00002EB1" w:rsidRPr="00002EB1" w:rsidRDefault="00002EB1" w:rsidP="00002EB1">
      <w:pPr>
        <w:spacing w:after="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 xml:space="preserve">En ce monde aujourd’hui, assure notre marche, </w:t>
      </w:r>
    </w:p>
    <w:p w14:paraId="3C3D2206" w14:textId="77777777" w:rsidR="00002EB1" w:rsidRDefault="00002EB1" w:rsidP="00002EB1">
      <w:pPr>
        <w:spacing w:after="120"/>
        <w:ind w:left="1416"/>
        <w:rPr>
          <w:rFonts w:ascii="Times New Roman" w:hAnsi="Times New Roman"/>
          <w:sz w:val="36"/>
          <w:szCs w:val="36"/>
        </w:rPr>
      </w:pPr>
      <w:r w:rsidRPr="00002EB1">
        <w:rPr>
          <w:rFonts w:ascii="Times New Roman" w:hAnsi="Times New Roman"/>
          <w:sz w:val="36"/>
          <w:szCs w:val="36"/>
        </w:rPr>
        <w:t>Que grandisse le corps de ton Fils Jésus Christ !</w:t>
      </w:r>
    </w:p>
    <w:p w14:paraId="0A24653F" w14:textId="11108573" w:rsidR="00002EB1" w:rsidRPr="00002EB1" w:rsidRDefault="00002EB1" w:rsidP="00002E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EB1">
        <w:rPr>
          <w:rFonts w:ascii="Times New Roman" w:hAnsi="Times New Roman"/>
          <w:b/>
          <w:sz w:val="36"/>
          <w:szCs w:val="36"/>
        </w:rPr>
        <w:t>Marche avec nous, Marie, aux chemins de ce monde,</w:t>
      </w:r>
    </w:p>
    <w:p w14:paraId="42224253" w14:textId="0189F65D" w:rsidR="00CC2B5F" w:rsidRDefault="00002EB1" w:rsidP="00002EB1">
      <w:pPr>
        <w:spacing w:after="120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  <w:r w:rsidRPr="00002EB1">
        <w:rPr>
          <w:rFonts w:ascii="Times New Roman" w:hAnsi="Times New Roman"/>
          <w:b/>
          <w:sz w:val="36"/>
          <w:szCs w:val="36"/>
        </w:rPr>
        <w:t>Ils sont chemins vers Dieu, ils sont chemins vers Dieu</w:t>
      </w:r>
      <w:r>
        <w:rPr>
          <w:rFonts w:ascii="Times New Roman" w:hAnsi="Times New Roman"/>
          <w:sz w:val="36"/>
          <w:szCs w:val="36"/>
        </w:rPr>
        <w:t xml:space="preserve"> </w:t>
      </w:r>
      <w:r w:rsidRPr="00002EB1">
        <w:rPr>
          <w:rFonts w:ascii="Times New Roman" w:hAnsi="Times New Roman"/>
          <w:i/>
          <w:sz w:val="32"/>
          <w:szCs w:val="32"/>
        </w:rPr>
        <w:t>(bis)</w:t>
      </w:r>
      <w:r>
        <w:rPr>
          <w:rFonts w:ascii="Times New Roman" w:hAnsi="Times New Roman"/>
          <w:sz w:val="36"/>
          <w:szCs w:val="36"/>
        </w:rPr>
        <w:t>.</w:t>
      </w:r>
    </w:p>
    <w:sectPr w:rsidR="00CC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9138" w14:textId="77777777" w:rsidR="007C0A1D" w:rsidRDefault="007C0A1D" w:rsidP="00E54EF7">
      <w:pPr>
        <w:spacing w:after="0" w:line="240" w:lineRule="auto"/>
      </w:pPr>
      <w:r>
        <w:separator/>
      </w:r>
    </w:p>
  </w:endnote>
  <w:endnote w:type="continuationSeparator" w:id="0">
    <w:p w14:paraId="5074ACBE" w14:textId="77777777" w:rsidR="007C0A1D" w:rsidRDefault="007C0A1D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C208" w14:textId="77777777" w:rsidR="007C0A1D" w:rsidRDefault="007C0A1D" w:rsidP="00E54EF7">
      <w:pPr>
        <w:spacing w:after="0" w:line="240" w:lineRule="auto"/>
      </w:pPr>
      <w:r>
        <w:separator/>
      </w:r>
    </w:p>
  </w:footnote>
  <w:footnote w:type="continuationSeparator" w:id="0">
    <w:p w14:paraId="5917604B" w14:textId="77777777" w:rsidR="007C0A1D" w:rsidRDefault="007C0A1D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374C6"/>
    <w:rsid w:val="00052312"/>
    <w:rsid w:val="000726AA"/>
    <w:rsid w:val="00077C7C"/>
    <w:rsid w:val="000804C3"/>
    <w:rsid w:val="00085257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B116B"/>
    <w:rsid w:val="001C790E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96B"/>
    <w:rsid w:val="00295CB8"/>
    <w:rsid w:val="00296197"/>
    <w:rsid w:val="002A0115"/>
    <w:rsid w:val="002B544D"/>
    <w:rsid w:val="002B5C11"/>
    <w:rsid w:val="002D7059"/>
    <w:rsid w:val="002F24BE"/>
    <w:rsid w:val="002F2B1A"/>
    <w:rsid w:val="002F4835"/>
    <w:rsid w:val="00311CE3"/>
    <w:rsid w:val="003136DD"/>
    <w:rsid w:val="0031644F"/>
    <w:rsid w:val="00353F2A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617A0"/>
    <w:rsid w:val="00485E49"/>
    <w:rsid w:val="004879A5"/>
    <w:rsid w:val="004B4E8E"/>
    <w:rsid w:val="004F682F"/>
    <w:rsid w:val="004F7473"/>
    <w:rsid w:val="00516FD2"/>
    <w:rsid w:val="0053174F"/>
    <w:rsid w:val="00540BCB"/>
    <w:rsid w:val="005415A6"/>
    <w:rsid w:val="00545155"/>
    <w:rsid w:val="00550897"/>
    <w:rsid w:val="005723A9"/>
    <w:rsid w:val="00574A38"/>
    <w:rsid w:val="00574B23"/>
    <w:rsid w:val="005A51C6"/>
    <w:rsid w:val="005D409D"/>
    <w:rsid w:val="005D4705"/>
    <w:rsid w:val="005F367B"/>
    <w:rsid w:val="006235B7"/>
    <w:rsid w:val="0065608C"/>
    <w:rsid w:val="00657191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A1A00"/>
    <w:rsid w:val="007A44E9"/>
    <w:rsid w:val="007B2ED6"/>
    <w:rsid w:val="007C0A1D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8D39F4"/>
    <w:rsid w:val="008D5736"/>
    <w:rsid w:val="00912C2A"/>
    <w:rsid w:val="009166DE"/>
    <w:rsid w:val="00932775"/>
    <w:rsid w:val="009436D9"/>
    <w:rsid w:val="00955152"/>
    <w:rsid w:val="00956924"/>
    <w:rsid w:val="00976FC4"/>
    <w:rsid w:val="0098175D"/>
    <w:rsid w:val="00987225"/>
    <w:rsid w:val="009876B1"/>
    <w:rsid w:val="00995C35"/>
    <w:rsid w:val="00997075"/>
    <w:rsid w:val="009B0137"/>
    <w:rsid w:val="009B2D05"/>
    <w:rsid w:val="009C2F3F"/>
    <w:rsid w:val="009E576F"/>
    <w:rsid w:val="009F3675"/>
    <w:rsid w:val="00A010C1"/>
    <w:rsid w:val="00A324EB"/>
    <w:rsid w:val="00A554E4"/>
    <w:rsid w:val="00A61955"/>
    <w:rsid w:val="00AA1012"/>
    <w:rsid w:val="00AB32AD"/>
    <w:rsid w:val="00AB5AA3"/>
    <w:rsid w:val="00AC6417"/>
    <w:rsid w:val="00AD1762"/>
    <w:rsid w:val="00AE3A73"/>
    <w:rsid w:val="00B069E5"/>
    <w:rsid w:val="00B17F52"/>
    <w:rsid w:val="00B21E2C"/>
    <w:rsid w:val="00B259E5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15E2A"/>
    <w:rsid w:val="00C74DFD"/>
    <w:rsid w:val="00C76767"/>
    <w:rsid w:val="00C82D83"/>
    <w:rsid w:val="00C83C7F"/>
    <w:rsid w:val="00C92FE2"/>
    <w:rsid w:val="00CC2B5F"/>
    <w:rsid w:val="00CC3370"/>
    <w:rsid w:val="00CE1BB3"/>
    <w:rsid w:val="00D20519"/>
    <w:rsid w:val="00D26B42"/>
    <w:rsid w:val="00D5162E"/>
    <w:rsid w:val="00D52C9E"/>
    <w:rsid w:val="00D5572C"/>
    <w:rsid w:val="00D92870"/>
    <w:rsid w:val="00D93229"/>
    <w:rsid w:val="00DA217B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85C07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4968-D2C0-4957-BAD7-D64277F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9</cp:revision>
  <cp:lastPrinted>2021-04-28T05:57:00Z</cp:lastPrinted>
  <dcterms:created xsi:type="dcterms:W3CDTF">2021-09-08T07:34:00Z</dcterms:created>
  <dcterms:modified xsi:type="dcterms:W3CDTF">2021-09-29T07:31:00Z</dcterms:modified>
</cp:coreProperties>
</file>