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A3BD" w14:textId="3BB5BD88" w:rsidR="00690F30" w:rsidRDefault="00690F30" w:rsidP="00690F30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60A87C4" wp14:editId="4D0738A7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10D04D6A" w14:textId="4634E8BE" w:rsidR="00690F30" w:rsidRDefault="00690F30" w:rsidP="00690F30">
      <w:pPr>
        <w:jc w:val="center"/>
        <w:rPr>
          <w:sz w:val="28"/>
          <w:szCs w:val="28"/>
        </w:rPr>
      </w:pPr>
      <w:r>
        <w:rPr>
          <w:sz w:val="28"/>
          <w:szCs w:val="28"/>
        </w:rPr>
        <w:t>10 avril 2022</w:t>
      </w:r>
    </w:p>
    <w:p w14:paraId="76D18ECC" w14:textId="6DF49CD6" w:rsidR="00690F30" w:rsidRDefault="00690F30" w:rsidP="00690F30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des Rameaux et de la Passion  C</w:t>
      </w:r>
    </w:p>
    <w:p w14:paraId="03549DD9" w14:textId="47E2CF41" w:rsidR="00690F30" w:rsidRDefault="00690F30" w:rsidP="00C539FB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Béni celui qui vient !</w:t>
      </w:r>
    </w:p>
    <w:p w14:paraId="682FFBD3" w14:textId="3561BE6B" w:rsidR="0092029F" w:rsidRDefault="00690F30" w:rsidP="0092029F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Seigneur que nous avons reconnu comme Sauveur et acclamé de toute notre foi est </w:t>
      </w:r>
      <w:r w:rsidR="0092029F">
        <w:rPr>
          <w:i/>
          <w:iCs/>
          <w:sz w:val="28"/>
          <w:szCs w:val="28"/>
        </w:rPr>
        <w:t>Serviteur</w:t>
      </w:r>
      <w:r>
        <w:rPr>
          <w:i/>
          <w:iCs/>
          <w:sz w:val="28"/>
          <w:szCs w:val="28"/>
        </w:rPr>
        <w:t>.</w:t>
      </w:r>
      <w:r w:rsidR="0092029F">
        <w:rPr>
          <w:i/>
          <w:iCs/>
          <w:sz w:val="28"/>
          <w:szCs w:val="28"/>
        </w:rPr>
        <w:t xml:space="preserve"> Il s’offre pour que s’accomplisse la promesse, pour que l’amour soit révélé et pleinement donné à tous les hommes. Il est celui</w:t>
      </w:r>
      <w:r>
        <w:rPr>
          <w:i/>
          <w:iCs/>
          <w:sz w:val="28"/>
          <w:szCs w:val="28"/>
        </w:rPr>
        <w:t xml:space="preserve"> </w:t>
      </w:r>
      <w:r w:rsidR="0092029F">
        <w:rPr>
          <w:i/>
          <w:iCs/>
          <w:sz w:val="28"/>
          <w:szCs w:val="28"/>
        </w:rPr>
        <w:t xml:space="preserve">dont a parlé le prophète Isaïe, celui dont St Paul chante l’abaissement extrême. Oui, Jésus, le Christ se charge des péchés du monde pour vaincre à tout jamais le Mal qui détruit la </w:t>
      </w:r>
      <w:proofErr w:type="spellStart"/>
      <w:r w:rsidR="0092029F">
        <w:rPr>
          <w:i/>
          <w:iCs/>
          <w:sz w:val="28"/>
          <w:szCs w:val="28"/>
        </w:rPr>
        <w:t>vie.Que</w:t>
      </w:r>
      <w:proofErr w:type="spellEnd"/>
      <w:r w:rsidR="0092029F">
        <w:rPr>
          <w:i/>
          <w:iCs/>
          <w:sz w:val="28"/>
          <w:szCs w:val="28"/>
        </w:rPr>
        <w:t xml:space="preserve"> les souffrances qu’il a endurées pour nous affermissent notre </w:t>
      </w:r>
      <w:r w:rsidR="00C539FB">
        <w:rPr>
          <w:i/>
          <w:iCs/>
          <w:sz w:val="28"/>
          <w:szCs w:val="28"/>
        </w:rPr>
        <w:t xml:space="preserve"> </w:t>
      </w:r>
      <w:r w:rsidR="001B710A">
        <w:rPr>
          <w:i/>
          <w:iCs/>
          <w:sz w:val="28"/>
          <w:szCs w:val="28"/>
        </w:rPr>
        <w:t>espérance et notre charité : à l’exemple de Jésus, notre Maître, aimons-nous les uns les autres, aimons les plus petits, les rejetés.</w:t>
      </w:r>
    </w:p>
    <w:p w14:paraId="3EF3AE62" w14:textId="696B60E7" w:rsidR="001B710A" w:rsidRDefault="001B710A" w:rsidP="0092029F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14:paraId="5771646B" w14:textId="6C25AE97" w:rsidR="001B710A" w:rsidRDefault="001B710A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PROCESSION  DES RAMEAUX</w:t>
      </w:r>
    </w:p>
    <w:p w14:paraId="7CA7C718" w14:textId="51F8098C" w:rsidR="001B710A" w:rsidRDefault="001B710A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Sur le parvis</w:t>
      </w:r>
    </w:p>
    <w:p w14:paraId="33930E4F" w14:textId="38713C9E" w:rsidR="00905F02" w:rsidRDefault="00905F02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C240FE">
        <w:rPr>
          <w:b/>
          <w:bCs/>
          <w:sz w:val="28"/>
          <w:szCs w:val="28"/>
        </w:rPr>
        <w:t>hant la bénédiction des rameaux</w:t>
      </w:r>
    </w:p>
    <w:p w14:paraId="0921A033" w14:textId="77777777" w:rsidR="00CC5545" w:rsidRDefault="002B2838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Saint le Seigneur  AL 179 (Petite Messe</w:t>
      </w:r>
      <w:r w:rsidR="00CC5545">
        <w:rPr>
          <w:b/>
          <w:bCs/>
          <w:sz w:val="28"/>
          <w:szCs w:val="28"/>
        </w:rPr>
        <w:t>)</w:t>
      </w:r>
    </w:p>
    <w:p w14:paraId="53D3FDDF" w14:textId="77777777" w:rsidR="00CC5545" w:rsidRPr="00C240FE" w:rsidRDefault="00CC5545" w:rsidP="0092029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B9692D7" w14:textId="215765DF" w:rsidR="00CC5545" w:rsidRDefault="00CC5545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R/</w:t>
      </w:r>
      <w:r>
        <w:rPr>
          <w:b/>
          <w:bCs/>
          <w:sz w:val="28"/>
          <w:szCs w:val="28"/>
        </w:rPr>
        <w:tab/>
      </w:r>
      <w:r w:rsidRPr="00CC5545">
        <w:rPr>
          <w:b/>
          <w:bCs/>
          <w:sz w:val="28"/>
          <w:szCs w:val="28"/>
        </w:rPr>
        <w:t>Hosanna hosanna hosanna au plus haut des cieux ! (bis)</w:t>
      </w:r>
    </w:p>
    <w:p w14:paraId="0B55C481" w14:textId="4448C2CA" w:rsidR="00CC5545" w:rsidRPr="00C240FE" w:rsidRDefault="00CC5545" w:rsidP="0092029F">
      <w:pPr>
        <w:spacing w:after="0" w:line="240" w:lineRule="auto"/>
        <w:jc w:val="both"/>
        <w:rPr>
          <w:sz w:val="16"/>
          <w:szCs w:val="16"/>
        </w:rPr>
      </w:pPr>
    </w:p>
    <w:p w14:paraId="2AAA0AC5" w14:textId="7E04A6B3" w:rsidR="00CC5545" w:rsidRDefault="00CC5545" w:rsidP="00CC55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Saint ! Saint ! Saint le Seigneur, Dieu de l’univers.</w:t>
      </w:r>
    </w:p>
    <w:p w14:paraId="137C19D1" w14:textId="7A56E8D7" w:rsidR="00CC5545" w:rsidRDefault="00CC5545" w:rsidP="00CC55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Le ciel et la terre sont remplis de ta gloire. R/</w:t>
      </w:r>
    </w:p>
    <w:p w14:paraId="732F6901" w14:textId="24993455" w:rsidR="00CC5545" w:rsidRPr="00C240FE" w:rsidRDefault="00CC5545" w:rsidP="00CC5545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2479777F" w14:textId="36658F2F" w:rsidR="00C240FE" w:rsidRDefault="00C240FE" w:rsidP="00CC55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Béni soit celui qui vient au nom du Seigneur. R/</w:t>
      </w:r>
    </w:p>
    <w:p w14:paraId="7132C2B5" w14:textId="43648247" w:rsidR="00C240FE" w:rsidRPr="00C240FE" w:rsidRDefault="00C240FE" w:rsidP="00C240FE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4F5A9375" w14:textId="60D7E19E" w:rsidR="00A5729F" w:rsidRDefault="00C240FE" w:rsidP="00C240F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 des Rameaux : Lc 19, 28-40</w:t>
      </w:r>
    </w:p>
    <w:p w14:paraId="54F75CBD" w14:textId="77777777" w:rsidR="00A5729F" w:rsidRPr="00C539FB" w:rsidRDefault="00A5729F" w:rsidP="00C240FE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0AE2F3C" w14:textId="03C0881F" w:rsidR="00A5729F" w:rsidRPr="00A5729F" w:rsidRDefault="00A5729F" w:rsidP="00C240FE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PROCESSION et CHANT D’OUVERTURE </w:t>
      </w:r>
      <w:r>
        <w:rPr>
          <w:b/>
          <w:bCs/>
          <w:sz w:val="24"/>
          <w:szCs w:val="24"/>
        </w:rPr>
        <w:t>(Entrée dans l’église)</w:t>
      </w:r>
    </w:p>
    <w:p w14:paraId="45785CBA" w14:textId="63C87BF2" w:rsidR="00C240FE" w:rsidRDefault="00A5729F" w:rsidP="00C240F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Peuple où s’avance le Seigneur  K 82a</w:t>
      </w:r>
    </w:p>
    <w:p w14:paraId="11B5942B" w14:textId="77777777" w:rsidR="00C240FE" w:rsidRPr="00ED06A3" w:rsidRDefault="00C240FE" w:rsidP="00C240FE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BC4DB58" w14:textId="26FFF2EC" w:rsidR="00C240FE" w:rsidRDefault="00A5729F" w:rsidP="00A572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Peuple où s’avance le Seigneur</w:t>
      </w:r>
      <w:r w:rsidR="00F85E49">
        <w:rPr>
          <w:sz w:val="28"/>
          <w:szCs w:val="28"/>
        </w:rPr>
        <w:t>, marche avec lui parmi les hommes. (bis)</w:t>
      </w:r>
    </w:p>
    <w:p w14:paraId="441717AF" w14:textId="4EC5FCD2" w:rsidR="00F85E49" w:rsidRDefault="00F85E49" w:rsidP="00F85E49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Dieu saura bien ouvrir ton cœur pour que tu portes sa Parole.</w:t>
      </w:r>
    </w:p>
    <w:p w14:paraId="1C80DC55" w14:textId="3FA35A9A" w:rsidR="00F85E49" w:rsidRDefault="00F85E49" w:rsidP="00F85E49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Peuple où s’avance le Seigneur, marche avec lui parmi les hommes.</w:t>
      </w:r>
    </w:p>
    <w:p w14:paraId="78D7A2C7" w14:textId="22A1A7CB" w:rsidR="00F85E49" w:rsidRPr="00ED06A3" w:rsidRDefault="00F85E49" w:rsidP="00F85E49">
      <w:pPr>
        <w:spacing w:after="0" w:line="240" w:lineRule="auto"/>
        <w:jc w:val="both"/>
        <w:rPr>
          <w:sz w:val="16"/>
          <w:szCs w:val="16"/>
        </w:rPr>
      </w:pPr>
    </w:p>
    <w:p w14:paraId="2EAEDAA2" w14:textId="5F113D37" w:rsidR="00F85E49" w:rsidRDefault="00F85E49" w:rsidP="00F85E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Puisqu’il annonce son retour, nous lui offrons </w:t>
      </w:r>
      <w:r w:rsidR="00ED06A3">
        <w:rPr>
          <w:sz w:val="28"/>
          <w:szCs w:val="28"/>
        </w:rPr>
        <w:t>notre patience. (bis)</w:t>
      </w:r>
    </w:p>
    <w:p w14:paraId="33664325" w14:textId="318D18D7" w:rsidR="00ED06A3" w:rsidRDefault="00ED06A3" w:rsidP="00ED06A3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Dieu fait déjà venir au jour les rachetés de sa souffrance.</w:t>
      </w:r>
    </w:p>
    <w:p w14:paraId="3EB133B7" w14:textId="4D007F34" w:rsidR="00ED06A3" w:rsidRDefault="00ED06A3" w:rsidP="00ED06A3">
      <w:pPr>
        <w:pStyle w:val="Paragraphedeliste"/>
        <w:spacing w:after="0" w:line="240" w:lineRule="auto"/>
        <w:ind w:left="348" w:firstLine="360"/>
        <w:rPr>
          <w:sz w:val="16"/>
          <w:szCs w:val="16"/>
        </w:rPr>
      </w:pPr>
      <w:r>
        <w:rPr>
          <w:sz w:val="28"/>
          <w:szCs w:val="28"/>
        </w:rPr>
        <w:t>Puisqu’il annonce son retour, nous lui offrons notre patience.</w:t>
      </w:r>
    </w:p>
    <w:p w14:paraId="271CDBAA" w14:textId="77777777" w:rsidR="00C539FB" w:rsidRPr="00C539FB" w:rsidRDefault="00C539FB" w:rsidP="00ED06A3">
      <w:pPr>
        <w:pStyle w:val="Paragraphedeliste"/>
        <w:spacing w:after="0" w:line="240" w:lineRule="auto"/>
        <w:ind w:left="348" w:firstLine="360"/>
        <w:rPr>
          <w:sz w:val="16"/>
          <w:szCs w:val="16"/>
        </w:rPr>
      </w:pPr>
    </w:p>
    <w:p w14:paraId="21D605C8" w14:textId="58F357C2" w:rsidR="00ED06A3" w:rsidRDefault="00ED06A3" w:rsidP="007C50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5016">
        <w:rPr>
          <w:sz w:val="28"/>
          <w:szCs w:val="28"/>
        </w:rPr>
        <w:t>Dieu nous confie le mot de</w:t>
      </w:r>
      <w:r w:rsidR="007C5016">
        <w:rPr>
          <w:sz w:val="28"/>
          <w:szCs w:val="28"/>
        </w:rPr>
        <w:t xml:space="preserve"> </w:t>
      </w:r>
      <w:r w:rsidRPr="007C5016">
        <w:rPr>
          <w:sz w:val="28"/>
          <w:szCs w:val="28"/>
        </w:rPr>
        <w:t xml:space="preserve">paix quand va le monde au bruit des </w:t>
      </w:r>
      <w:r w:rsidR="007C5016" w:rsidRPr="007C5016">
        <w:rPr>
          <w:sz w:val="28"/>
          <w:szCs w:val="28"/>
        </w:rPr>
        <w:t>arme</w:t>
      </w:r>
      <w:r w:rsidR="007C5016">
        <w:rPr>
          <w:sz w:val="28"/>
          <w:szCs w:val="28"/>
        </w:rPr>
        <w:t>s. (b)</w:t>
      </w:r>
    </w:p>
    <w:p w14:paraId="1F058A74" w14:textId="66EB70B8" w:rsidR="007C5016" w:rsidRDefault="007C5016" w:rsidP="007C5016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nous réveille et nous tient prêts à le connaître en toutes larmes.</w:t>
      </w:r>
    </w:p>
    <w:p w14:paraId="7F3B96AF" w14:textId="78A7B3D4" w:rsidR="007C5016" w:rsidRDefault="007C5016" w:rsidP="007C5016">
      <w:pPr>
        <w:pStyle w:val="Paragraphedelist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Dieu nous confie le mot de paix quand va le monde au bruit des armes.</w:t>
      </w:r>
    </w:p>
    <w:p w14:paraId="5FD4C9F7" w14:textId="1EC89060" w:rsidR="00430301" w:rsidRDefault="00430301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30301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Is 50 4-7</w:t>
      </w:r>
    </w:p>
    <w:p w14:paraId="0F57689A" w14:textId="6CCD8FE9" w:rsidR="00430301" w:rsidRDefault="00F77FF5" w:rsidP="0043030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prophète Isaïe a tracé le portrait de celui qui se met au service du dessein de Dieu. Ce Serviteur est à l’écoute de la Parole et garde une confiance absolue en Dieu, même dans la souffrance extrême. Sa docilité à l’amour du Père sauvera tous les hommes.</w:t>
      </w:r>
    </w:p>
    <w:p w14:paraId="2516DD8D" w14:textId="793E2018" w:rsidR="00F77FF5" w:rsidRPr="00CA5675" w:rsidRDefault="00F77FF5" w:rsidP="00430301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5F62298F" w14:textId="13E18BCA" w:rsidR="00F77FF5" w:rsidRDefault="00F77FF5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21</w:t>
      </w:r>
    </w:p>
    <w:p w14:paraId="4EBC8FE9" w14:textId="522B183C" w:rsidR="00F77FF5" w:rsidRDefault="00F77FF5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 Dieu, mon Dieu, pourquoi m’as-tu abandonné ?</w:t>
      </w:r>
    </w:p>
    <w:p w14:paraId="5A4D9B2C" w14:textId="6E46DDF8" w:rsidR="00F77FF5" w:rsidRPr="001D7E9A" w:rsidRDefault="00F77FF5" w:rsidP="0043030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FBE5E05" w14:textId="6E85FE67" w:rsidR="00F77FF5" w:rsidRDefault="00F77FF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Tous ceux qui me voient me bafouent,</w:t>
      </w:r>
    </w:p>
    <w:p w14:paraId="257DAD3B" w14:textId="54FC0845" w:rsidR="00F77FF5" w:rsidRDefault="00F77FF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ricanent et hochent la tête :</w:t>
      </w:r>
    </w:p>
    <w:p w14:paraId="63D60F76" w14:textId="5E738B4A" w:rsidR="00F77FF5" w:rsidRDefault="00F77FF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 Il comptait sur le Seigneur : qu’il le délivre !</w:t>
      </w:r>
    </w:p>
    <w:p w14:paraId="11B376EB" w14:textId="2D9CD238" w:rsidR="00F77FF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Qu’il le sauve puisqu’il est son ami ! »</w:t>
      </w:r>
    </w:p>
    <w:p w14:paraId="743978AB" w14:textId="5BD73F84" w:rsidR="000F6DB5" w:rsidRPr="001D7E9A" w:rsidRDefault="000F6DB5" w:rsidP="00430301">
      <w:pPr>
        <w:spacing w:after="0" w:line="240" w:lineRule="auto"/>
        <w:jc w:val="both"/>
        <w:rPr>
          <w:sz w:val="16"/>
          <w:szCs w:val="16"/>
        </w:rPr>
      </w:pPr>
    </w:p>
    <w:p w14:paraId="6BAC8D7B" w14:textId="04E0C5C7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Oui, des chiens me cernent,</w:t>
      </w:r>
    </w:p>
    <w:p w14:paraId="3E101F16" w14:textId="089551D1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Une bande de vauriens m’entoure.</w:t>
      </w:r>
    </w:p>
    <w:p w14:paraId="63706F67" w14:textId="3779B818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me percent les mains et les pieds,</w:t>
      </w:r>
    </w:p>
    <w:p w14:paraId="53983CC5" w14:textId="7AE5B653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peux compter tous mes os.</w:t>
      </w:r>
    </w:p>
    <w:p w14:paraId="5990806B" w14:textId="179B62DD" w:rsidR="000F6DB5" w:rsidRPr="001D7E9A" w:rsidRDefault="000F6DB5" w:rsidP="00430301">
      <w:pPr>
        <w:spacing w:after="0" w:line="240" w:lineRule="auto"/>
        <w:jc w:val="both"/>
        <w:rPr>
          <w:sz w:val="16"/>
          <w:szCs w:val="16"/>
        </w:rPr>
      </w:pPr>
    </w:p>
    <w:p w14:paraId="3F2C7188" w14:textId="6B6A6B7F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partagent entre eux mes habits</w:t>
      </w:r>
    </w:p>
    <w:p w14:paraId="6CAAD8CD" w14:textId="557D47C7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tirent au sort mon vêtement.</w:t>
      </w:r>
    </w:p>
    <w:p w14:paraId="423788F7" w14:textId="6FDA731A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Mais toi, Seigneur, ne sois pas loin :</w:t>
      </w:r>
    </w:p>
    <w:p w14:paraId="2A7E945F" w14:textId="06F2CC72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Ô ma force, viens vite à mon aide !</w:t>
      </w:r>
    </w:p>
    <w:p w14:paraId="2B99F899" w14:textId="4CE2CE7D" w:rsidR="000F6DB5" w:rsidRPr="001D7E9A" w:rsidRDefault="000F6DB5" w:rsidP="00430301">
      <w:pPr>
        <w:spacing w:after="0" w:line="240" w:lineRule="auto"/>
        <w:jc w:val="both"/>
        <w:rPr>
          <w:sz w:val="16"/>
          <w:szCs w:val="16"/>
        </w:rPr>
      </w:pPr>
    </w:p>
    <w:p w14:paraId="34186123" w14:textId="1CDE4579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m’as répondu !</w:t>
      </w:r>
    </w:p>
    <w:p w14:paraId="161C04EE" w14:textId="3087A338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je proclame ton nom devant mes frères,</w:t>
      </w:r>
    </w:p>
    <w:p w14:paraId="5E8D7B53" w14:textId="4B7550E6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te loue en pleine assemblée.</w:t>
      </w:r>
    </w:p>
    <w:p w14:paraId="6EAD6896" w14:textId="5EE40A9B" w:rsidR="000F6DB5" w:rsidRDefault="000F6DB5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qui le craignez, louez le Seigneur.</w:t>
      </w:r>
    </w:p>
    <w:p w14:paraId="6D77D5D7" w14:textId="29538AC6" w:rsidR="000F6DB5" w:rsidRPr="001D7E9A" w:rsidRDefault="000F6DB5" w:rsidP="00430301">
      <w:pPr>
        <w:spacing w:after="0" w:line="240" w:lineRule="auto"/>
        <w:jc w:val="both"/>
        <w:rPr>
          <w:sz w:val="16"/>
          <w:szCs w:val="16"/>
        </w:rPr>
      </w:pPr>
    </w:p>
    <w:p w14:paraId="04FF968A" w14:textId="14A3CD32" w:rsidR="000F6DB5" w:rsidRDefault="000F6DB5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F6DB5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Ph 2, 6-11</w:t>
      </w:r>
    </w:p>
    <w:p w14:paraId="6B03A924" w14:textId="35F1F2CC" w:rsidR="000F6DB5" w:rsidRDefault="00CA5675" w:rsidP="0043030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L’hymne que reprend St Paul dans sa lettre aux Philippiens chante le Serviteur annoncé par le prophète et qui a pris chair en Jésus. Abaissé jusqu’à nous, Sauveur par sa faiblesse, le Fils est exalté dans la gloire du P7re où il rassemblera un jour tous les hommes.</w:t>
      </w:r>
    </w:p>
    <w:p w14:paraId="1DFC531B" w14:textId="740CE1DC" w:rsidR="00CA5675" w:rsidRPr="001D7E9A" w:rsidRDefault="00CA5675" w:rsidP="00430301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2D41B7D3" w14:textId="251A2136" w:rsidR="00CA5675" w:rsidRDefault="00CA5675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 de la Passion : Lc 22, 14 – 23, 56</w:t>
      </w:r>
    </w:p>
    <w:p w14:paraId="25FDC758" w14:textId="70C070D3" w:rsidR="00CA5675" w:rsidRDefault="00CA5675" w:rsidP="0043030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Gloire et louange à toi, Seigneur Jésus !</w:t>
      </w:r>
    </w:p>
    <w:p w14:paraId="1761E970" w14:textId="796814A4" w:rsidR="001D7E9A" w:rsidRDefault="001D7E9A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nous le Christ est devenu obéissant, Jusqu’à la mort et la mort de la croix.</w:t>
      </w:r>
    </w:p>
    <w:p w14:paraId="2E5C2D61" w14:textId="77777777" w:rsidR="001D7E9A" w:rsidRDefault="001D7E9A" w:rsidP="004303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pourquoi Dieu l’a exalté : il l’a doté du Nom qui est au-dessus de tout nom.</w:t>
      </w:r>
    </w:p>
    <w:p w14:paraId="2C2953C4" w14:textId="03141021" w:rsidR="001D7E9A" w:rsidRDefault="00726973" w:rsidP="0043030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Gloire et louange à toi, Seigneur Jésus !</w:t>
      </w:r>
      <w:r w:rsidR="001D7E9A">
        <w:rPr>
          <w:sz w:val="28"/>
          <w:szCs w:val="28"/>
        </w:rPr>
        <w:tab/>
      </w:r>
    </w:p>
    <w:p w14:paraId="33BB752A" w14:textId="398AA86C" w:rsidR="0057586A" w:rsidRDefault="0057586A" w:rsidP="00430301">
      <w:pPr>
        <w:spacing w:after="0" w:line="240" w:lineRule="auto"/>
        <w:jc w:val="both"/>
        <w:rPr>
          <w:sz w:val="28"/>
          <w:szCs w:val="28"/>
        </w:rPr>
      </w:pPr>
    </w:p>
    <w:p w14:paraId="0B91749E" w14:textId="421E2371" w:rsidR="00C539FB" w:rsidRDefault="00126376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Ant. </w:t>
      </w:r>
      <w:r>
        <w:rPr>
          <w:b/>
          <w:bCs/>
          <w:sz w:val="28"/>
          <w:szCs w:val="28"/>
        </w:rPr>
        <w:tab/>
      </w:r>
      <w:r w:rsidR="00C539FB">
        <w:rPr>
          <w:b/>
          <w:bCs/>
          <w:sz w:val="28"/>
          <w:szCs w:val="28"/>
        </w:rPr>
        <w:t>Christ mo</w:t>
      </w:r>
      <w:r>
        <w:rPr>
          <w:b/>
          <w:bCs/>
          <w:sz w:val="28"/>
          <w:szCs w:val="28"/>
        </w:rPr>
        <w:t>rt</w:t>
      </w:r>
      <w:r w:rsidR="00C539FB">
        <w:rPr>
          <w:b/>
          <w:bCs/>
          <w:sz w:val="28"/>
          <w:szCs w:val="28"/>
        </w:rPr>
        <w:t xml:space="preserve"> pour nos péchés</w:t>
      </w:r>
      <w:r>
        <w:rPr>
          <w:b/>
          <w:bCs/>
          <w:sz w:val="28"/>
          <w:szCs w:val="28"/>
        </w:rPr>
        <w:t>, Christ ressuscité pour notre vie,</w:t>
      </w:r>
    </w:p>
    <w:p w14:paraId="515F2D4F" w14:textId="4D6A2152" w:rsidR="00126376" w:rsidRDefault="00126376" w:rsidP="00126376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Nous t’en prions : prends pitié de nous</w:t>
      </w:r>
    </w:p>
    <w:p w14:paraId="632F6384" w14:textId="77777777" w:rsidR="00C539FB" w:rsidRDefault="00C539FB" w:rsidP="0043030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76C11C0" w14:textId="2C09B63E" w:rsidR="0057586A" w:rsidRDefault="0057586A" w:rsidP="004303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PRIERE DES FIDELES</w:t>
      </w:r>
    </w:p>
    <w:p w14:paraId="09CFB248" w14:textId="7FF7265B" w:rsidR="0057586A" w:rsidRDefault="0057586A" w:rsidP="0043030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78765B9" w14:textId="589F3CF8" w:rsidR="0057586A" w:rsidRPr="0057586A" w:rsidRDefault="0057586A" w:rsidP="00430301">
      <w:pPr>
        <w:spacing w:after="0" w:line="240" w:lineRule="auto"/>
        <w:jc w:val="both"/>
        <w:rPr>
          <w:i/>
          <w:iCs/>
          <w:sz w:val="32"/>
          <w:szCs w:val="32"/>
        </w:rPr>
      </w:pPr>
      <w:r w:rsidRPr="0057586A">
        <w:rPr>
          <w:i/>
          <w:iCs/>
          <w:sz w:val="32"/>
          <w:szCs w:val="32"/>
        </w:rPr>
        <w:t>Au seuil de cette Semaine Sainte, forts de notre foi en Jésus Christ, sauveur de tous les hommes, confions à la miséricorde du Père les plus pauvres de ses enfants.</w:t>
      </w:r>
    </w:p>
    <w:p w14:paraId="6FF2DB8B" w14:textId="73443AC2" w:rsidR="0057586A" w:rsidRDefault="0057586A" w:rsidP="00430301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B8F16E5" w14:textId="29B1AAE3" w:rsidR="00797EA2" w:rsidRDefault="00797EA2" w:rsidP="00797EA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32"/>
          <w:szCs w:val="32"/>
        </w:rPr>
      </w:pPr>
      <w:r w:rsidRPr="00797EA2">
        <w:rPr>
          <w:i/>
          <w:iCs/>
          <w:sz w:val="32"/>
          <w:szCs w:val="32"/>
        </w:rPr>
        <w:t>A Jérusalem, les rameaux furent la manifestation de la joie et de la foi des disciples de Jésus.</w:t>
      </w:r>
    </w:p>
    <w:p w14:paraId="1FF592E5" w14:textId="606DCA2B" w:rsidR="00797EA2" w:rsidRDefault="00797EA2" w:rsidP="00797EA2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nos rameaux, ici présents pour être bénis, soient la manifestation, dans nos maisons, de notre foi et de la présence du Seigneur. Ô Christ, nous te prions. R/</w:t>
      </w:r>
    </w:p>
    <w:p w14:paraId="6EF1C330" w14:textId="722C858F" w:rsidR="00797EA2" w:rsidRDefault="00797EA2" w:rsidP="00797EA2">
      <w:pPr>
        <w:spacing w:after="0" w:line="240" w:lineRule="auto"/>
        <w:jc w:val="both"/>
        <w:rPr>
          <w:sz w:val="32"/>
          <w:szCs w:val="32"/>
        </w:rPr>
      </w:pPr>
    </w:p>
    <w:p w14:paraId="310CB5DD" w14:textId="256F5E2A" w:rsidR="00797EA2" w:rsidRDefault="00797EA2" w:rsidP="00797EA2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  <w:t>Jésus, Sauveur du monde, écoute et prends pitié.</w:t>
      </w:r>
    </w:p>
    <w:p w14:paraId="3C7C32E5" w14:textId="03B95988" w:rsidR="00214D67" w:rsidRDefault="00214D67" w:rsidP="00797EA2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8AC5DD1" w14:textId="1FAE0851" w:rsidR="00214D67" w:rsidRPr="00214D67" w:rsidRDefault="00214D67" w:rsidP="00214D6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En ce jour où l’on célèbre la Passion de Jésus,</w:t>
      </w:r>
    </w:p>
    <w:p w14:paraId="7281D8E6" w14:textId="6EB07D6D" w:rsidR="00214D67" w:rsidRDefault="00214D67" w:rsidP="00214D67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Pensons à tous ces peuples, ukrainiens en particulier et d’autres dans le monde, qui vivent dans leur cœur et dans leur chair de véritables chemins de croix. Ô Christ, prends pitié. R/</w:t>
      </w:r>
    </w:p>
    <w:p w14:paraId="03C8ABEC" w14:textId="41EE5653" w:rsidR="00214D67" w:rsidRDefault="00214D67" w:rsidP="00214D67">
      <w:pPr>
        <w:spacing w:after="0" w:line="240" w:lineRule="auto"/>
        <w:jc w:val="both"/>
        <w:rPr>
          <w:sz w:val="32"/>
          <w:szCs w:val="32"/>
        </w:rPr>
      </w:pPr>
    </w:p>
    <w:p w14:paraId="6F727E9F" w14:textId="73293937" w:rsidR="00214D67" w:rsidRPr="00214D67" w:rsidRDefault="00214D67" w:rsidP="00214D6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Au Golgotha, le Christ pardonne à ses bourreaux.</w:t>
      </w:r>
    </w:p>
    <w:p w14:paraId="0F84F2D0" w14:textId="1DA8290A" w:rsidR="00214D67" w:rsidRDefault="00214D67" w:rsidP="00214D67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l’Homme, en ces temps de détresse et de guerre, apprenne à pardonner à l’image du Christ, innocent  et mort sur la Croix pour nos péchés. Ô Christ, nous te prions. R/</w:t>
      </w:r>
    </w:p>
    <w:p w14:paraId="573B35DB" w14:textId="6C1088FD" w:rsidR="00CC63D8" w:rsidRDefault="00CC63D8" w:rsidP="00CC63D8">
      <w:pPr>
        <w:spacing w:after="0" w:line="240" w:lineRule="auto"/>
        <w:jc w:val="both"/>
        <w:rPr>
          <w:sz w:val="32"/>
          <w:szCs w:val="32"/>
        </w:rPr>
      </w:pPr>
    </w:p>
    <w:p w14:paraId="51643B7C" w14:textId="049C7E51" w:rsidR="00CC63D8" w:rsidRPr="00CC63D8" w:rsidRDefault="00CC63D8" w:rsidP="00CC63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Ce dimanche, nous sommes appelés à choisir, parmi les candidats, un président pour les 5 prochaines années.</w:t>
      </w:r>
    </w:p>
    <w:p w14:paraId="02A68980" w14:textId="0E602123" w:rsidR="00CC63D8" w:rsidRDefault="00CC63D8" w:rsidP="00CC63D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chacun se détermine pour le bien du pays en son âme et conscience. Ô Christ, prends pitié. R/</w:t>
      </w:r>
    </w:p>
    <w:p w14:paraId="26B11EA1" w14:textId="60A0E982" w:rsidR="009273F0" w:rsidRDefault="009273F0" w:rsidP="009273F0">
      <w:pPr>
        <w:spacing w:after="0" w:line="240" w:lineRule="auto"/>
        <w:jc w:val="both"/>
        <w:rPr>
          <w:sz w:val="32"/>
          <w:szCs w:val="32"/>
        </w:rPr>
      </w:pPr>
    </w:p>
    <w:p w14:paraId="182B0070" w14:textId="44BC84DB" w:rsidR="009273F0" w:rsidRDefault="009273F0" w:rsidP="009273F0">
      <w:pPr>
        <w:spacing w:after="0" w:line="240" w:lineRule="auto"/>
        <w:jc w:val="both"/>
        <w:rPr>
          <w:sz w:val="32"/>
          <w:szCs w:val="32"/>
        </w:rPr>
      </w:pPr>
    </w:p>
    <w:p w14:paraId="0F4199EE" w14:textId="132A29B5" w:rsidR="009273F0" w:rsidRPr="009273F0" w:rsidRDefault="009273F0" w:rsidP="009273F0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Dieu </w:t>
      </w:r>
      <w:r w:rsidRPr="009273F0">
        <w:rPr>
          <w:i/>
          <w:iCs/>
          <w:sz w:val="32"/>
          <w:szCs w:val="32"/>
        </w:rPr>
        <w:t xml:space="preserve">d’amour et de vie, en ce jour de Passion, nous te prions : révèle à tous ceux qui t’espèrent le salut et la vie que le Christ nous a obtenus par sa croix. Nous te le demandons, à toi qui vis et règnes pour les siècles des siècles. </w:t>
      </w:r>
      <w:r w:rsidRPr="009273F0">
        <w:rPr>
          <w:b/>
          <w:bCs/>
          <w:sz w:val="32"/>
          <w:szCs w:val="32"/>
        </w:rPr>
        <w:t>– Amen.</w:t>
      </w:r>
    </w:p>
    <w:p w14:paraId="11F05FA8" w14:textId="77777777" w:rsidR="0057586A" w:rsidRPr="0057586A" w:rsidRDefault="0057586A" w:rsidP="0043030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D0A46FF" w14:textId="77777777" w:rsidR="00ED06A3" w:rsidRPr="00F85E49" w:rsidRDefault="00ED06A3" w:rsidP="00ED06A3">
      <w:pPr>
        <w:pStyle w:val="Paragraphedeliste"/>
        <w:spacing w:after="0" w:line="240" w:lineRule="auto"/>
        <w:jc w:val="both"/>
        <w:rPr>
          <w:sz w:val="28"/>
          <w:szCs w:val="28"/>
        </w:rPr>
      </w:pPr>
    </w:p>
    <w:p w14:paraId="6D20D9C6" w14:textId="538ECAF6" w:rsidR="00905F02" w:rsidRDefault="002B2838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 w:rsidRPr="00CC5545">
        <w:rPr>
          <w:b/>
          <w:bCs/>
          <w:sz w:val="28"/>
          <w:szCs w:val="28"/>
        </w:rPr>
        <w:t xml:space="preserve"> </w:t>
      </w:r>
    </w:p>
    <w:p w14:paraId="280D20C7" w14:textId="7D8745CF" w:rsidR="009273F0" w:rsidRDefault="00E96EBE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COMMUNION</w:t>
      </w:r>
    </w:p>
    <w:p w14:paraId="498E150D" w14:textId="549966EC" w:rsidR="00E96EBE" w:rsidRDefault="00E96EBE" w:rsidP="0092029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Pain véritable  D 103</w:t>
      </w:r>
    </w:p>
    <w:p w14:paraId="1C0E57C9" w14:textId="6D4A6AA5" w:rsidR="00E96EBE" w:rsidRPr="00DE78DC" w:rsidRDefault="00E96EBE" w:rsidP="0092029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843281C" w14:textId="73A4F4FD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 xml:space="preserve">Pain véritable, corps et sang de Jésus-Christ, </w:t>
      </w:r>
    </w:p>
    <w:p w14:paraId="7366AD8F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 xml:space="preserve">Don sans réserve de l’amour du Seigneur. </w:t>
      </w:r>
    </w:p>
    <w:p w14:paraId="451D3CA9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Corps véritable de Jésus Sauveur</w:t>
      </w:r>
    </w:p>
    <w:p w14:paraId="0DAD0706" w14:textId="77777777" w:rsidR="00E96EBE" w:rsidRPr="00DE78DC" w:rsidRDefault="00E96EBE" w:rsidP="00E96EB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41E9E73" w14:textId="5376D703" w:rsidR="00E96EBE" w:rsidRPr="008065E3" w:rsidRDefault="00E96EBE" w:rsidP="00DE78DC">
      <w:pPr>
        <w:pStyle w:val="Refrain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Pain de vie, corps ressuscité, source vive de l’éternité.</w:t>
      </w:r>
    </w:p>
    <w:p w14:paraId="35B17194" w14:textId="77777777" w:rsidR="00E96EBE" w:rsidRPr="00DE78DC" w:rsidRDefault="00E96EBE" w:rsidP="00E96EB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35EFF66" w14:textId="57C7BFD6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La faim des hommes dans le Christ est apaisée</w:t>
      </w:r>
    </w:p>
    <w:p w14:paraId="1E78D495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Le pain qu’il donne est l’univers consacré,</w:t>
      </w:r>
    </w:p>
    <w:p w14:paraId="1C801A98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La faim des hommes pleinement comblée.</w:t>
      </w:r>
    </w:p>
    <w:p w14:paraId="7988F11D" w14:textId="20F3DDEA" w:rsidR="00E96EBE" w:rsidRPr="00DE78DC" w:rsidRDefault="00DE78DC" w:rsidP="00DE78DC">
      <w:pPr>
        <w:pStyle w:val="Couplets"/>
        <w:tabs>
          <w:tab w:val="left" w:pos="25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</w:rPr>
        <w:tab/>
      </w:r>
    </w:p>
    <w:p w14:paraId="1596D2B5" w14:textId="74EB82DD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Vigne meurtrie qui empourpre le pressoir,</w:t>
      </w:r>
    </w:p>
    <w:p w14:paraId="561E3641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Que le péché ne lèse plus tes rameaux,</w:t>
      </w:r>
    </w:p>
    <w:p w14:paraId="0339A362" w14:textId="6F819C31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Vigne de gloire riche en vin nouveau.</w:t>
      </w:r>
    </w:p>
    <w:p w14:paraId="553D8698" w14:textId="77777777" w:rsidR="00E96EBE" w:rsidRPr="00DE78DC" w:rsidRDefault="00E96EBE" w:rsidP="00E96EB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4616491" w14:textId="322AB75C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 xml:space="preserve">Pain de la route dont le monde garde faim </w:t>
      </w:r>
    </w:p>
    <w:p w14:paraId="175BD603" w14:textId="77777777" w:rsidR="00E96EBE" w:rsidRPr="008065E3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dans la douleur et dans l’effort, chaque jour,</w:t>
      </w:r>
    </w:p>
    <w:p w14:paraId="392DE192" w14:textId="64D83896" w:rsidR="00E96EBE" w:rsidRDefault="00E96EBE" w:rsidP="00E96EBE">
      <w:pPr>
        <w:pStyle w:val="Couplets"/>
        <w:rPr>
          <w:rFonts w:asciiTheme="minorHAnsi" w:hAnsiTheme="minorHAnsi" w:cstheme="minorHAnsi"/>
          <w:sz w:val="28"/>
        </w:rPr>
      </w:pPr>
      <w:r w:rsidRPr="008065E3">
        <w:rPr>
          <w:rFonts w:asciiTheme="minorHAnsi" w:hAnsiTheme="minorHAnsi" w:cstheme="minorHAnsi"/>
          <w:sz w:val="28"/>
        </w:rPr>
        <w:t>Pain de la route, sois notre secours.</w:t>
      </w:r>
    </w:p>
    <w:p w14:paraId="55FFBD1D" w14:textId="44210F25" w:rsidR="00F0664D" w:rsidRDefault="00F0664D" w:rsidP="00F0664D">
      <w:pPr>
        <w:pStyle w:val="Couplets"/>
        <w:tabs>
          <w:tab w:val="left" w:pos="191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434EDA27" w14:textId="47EC58D1" w:rsidR="00F0664D" w:rsidRPr="00BA3E38" w:rsidRDefault="00F0664D" w:rsidP="00F0664D">
      <w:pPr>
        <w:pStyle w:val="Couplets"/>
        <w:tabs>
          <w:tab w:val="left" w:pos="1910"/>
        </w:tabs>
        <w:jc w:val="both"/>
        <w:rPr>
          <w:rFonts w:asciiTheme="minorHAnsi" w:hAnsiTheme="minorHAnsi" w:cstheme="minorHAnsi"/>
          <w:i/>
          <w:iCs/>
          <w:sz w:val="28"/>
        </w:rPr>
      </w:pPr>
      <w:r w:rsidRPr="00BA3E38">
        <w:rPr>
          <w:rFonts w:asciiTheme="minorHAnsi" w:hAnsiTheme="minorHAnsi" w:cstheme="minorHAnsi"/>
          <w:i/>
          <w:iCs/>
          <w:sz w:val="28"/>
        </w:rPr>
        <w:t xml:space="preserve">L’Équipe </w:t>
      </w:r>
      <w:r w:rsidR="003F395B" w:rsidRPr="00BA3E38">
        <w:rPr>
          <w:rFonts w:asciiTheme="minorHAnsi" w:hAnsiTheme="minorHAnsi" w:cstheme="minorHAnsi"/>
          <w:i/>
          <w:iCs/>
          <w:sz w:val="28"/>
        </w:rPr>
        <w:t>d’Animation</w:t>
      </w:r>
      <w:r w:rsidRPr="00BA3E38">
        <w:rPr>
          <w:rFonts w:asciiTheme="minorHAnsi" w:hAnsiTheme="minorHAnsi" w:cstheme="minorHAnsi"/>
          <w:i/>
          <w:iCs/>
          <w:sz w:val="28"/>
        </w:rPr>
        <w:t xml:space="preserve"> Pastorale (EAP) débute sa réflexion sur l’orientation pastorale de l’an prochain. Pour que ce travail soit </w:t>
      </w:r>
      <w:r w:rsidR="003F395B" w:rsidRPr="00BA3E38">
        <w:rPr>
          <w:rFonts w:asciiTheme="minorHAnsi" w:hAnsiTheme="minorHAnsi" w:cstheme="minorHAnsi"/>
          <w:i/>
          <w:iCs/>
          <w:sz w:val="28"/>
        </w:rPr>
        <w:t>au</w:t>
      </w:r>
      <w:r w:rsidRPr="00BA3E38">
        <w:rPr>
          <w:rFonts w:asciiTheme="minorHAnsi" w:hAnsiTheme="minorHAnsi" w:cstheme="minorHAnsi"/>
          <w:i/>
          <w:iCs/>
          <w:sz w:val="28"/>
        </w:rPr>
        <w:t xml:space="preserve"> service des paroissiens de St Jean de la Commanderie, vous êtes invités à partager vos éventuels </w:t>
      </w:r>
      <w:r w:rsidR="003F395B" w:rsidRPr="00BA3E38">
        <w:rPr>
          <w:rFonts w:asciiTheme="minorHAnsi" w:hAnsiTheme="minorHAnsi" w:cstheme="minorHAnsi"/>
          <w:i/>
          <w:iCs/>
          <w:sz w:val="28"/>
        </w:rPr>
        <w:t xml:space="preserve">désirs et attentes pour nourrir notre communauté : thèmes d’étude ? Conférences ? Nouveau groupe de partage ? Temps conviviaux ?... Le champ est vaste et toutes les interventions sont utiles. N’hésitez pas à les transmettre à nos prêtres ou aux personnes en responsabilité ; sinon, une boîte est à votre disposition sur la table d’accueil, à droite dans l’église St Joseph, derrière le bac d’œuvre, pour une transmission par l’écrit. D’avance, merci. </w:t>
      </w:r>
      <w:r w:rsidR="003F395B" w:rsidRPr="00BA3E38">
        <w:rPr>
          <w:rFonts w:asciiTheme="minorHAnsi" w:hAnsiTheme="minorHAnsi" w:cstheme="minorHAnsi"/>
          <w:sz w:val="28"/>
        </w:rPr>
        <w:t>Morgane PFEIFFER pour l’EAP</w:t>
      </w:r>
      <w:r w:rsidR="003F395B" w:rsidRPr="00BA3E38">
        <w:rPr>
          <w:rFonts w:asciiTheme="minorHAnsi" w:hAnsiTheme="minorHAnsi" w:cstheme="minorHAnsi"/>
          <w:i/>
          <w:iCs/>
          <w:sz w:val="28"/>
        </w:rPr>
        <w:t>.</w:t>
      </w:r>
    </w:p>
    <w:p w14:paraId="2C34EC69" w14:textId="64C8094B" w:rsidR="00870F54" w:rsidRPr="00BA3E38" w:rsidRDefault="00870F54" w:rsidP="00E96EBE">
      <w:pPr>
        <w:pStyle w:val="Couplets"/>
        <w:rPr>
          <w:rFonts w:asciiTheme="minorHAnsi" w:hAnsiTheme="minorHAnsi" w:cstheme="minorHAnsi"/>
          <w:i/>
          <w:iCs/>
          <w:sz w:val="28"/>
        </w:rPr>
      </w:pPr>
    </w:p>
    <w:p w14:paraId="69196D51" w14:textId="6AD35821" w:rsidR="00870F54" w:rsidRDefault="00870F54" w:rsidP="00E96EBE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« Béni soit celui qui vient</w:t>
      </w:r>
    </w:p>
    <w:p w14:paraId="48E8EC70" w14:textId="2128FCB2" w:rsidR="00870F54" w:rsidRDefault="00870F54" w:rsidP="00E96EBE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au nom du Seigneur ! »</w:t>
      </w:r>
    </w:p>
    <w:p w14:paraId="3C72EAF1" w14:textId="26948DAA" w:rsidR="00870F54" w:rsidRDefault="00870F54" w:rsidP="00E96EBE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[…] Il est bien de dire</w:t>
      </w:r>
    </w:p>
    <w:p w14:paraId="2C0B7BF7" w14:textId="00F481D9" w:rsidR="00870F54" w:rsidRPr="001027E2" w:rsidRDefault="00870F54" w:rsidP="00E96EBE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48"/>
          <w:szCs w:val="48"/>
        </w:rPr>
      </w:pPr>
      <w:r w:rsidRPr="001027E2">
        <w:rPr>
          <w:rFonts w:ascii="Bernard MT Condensed" w:hAnsi="Bernard MT Condensed" w:cstheme="minorHAnsi"/>
          <w:color w:val="A6A6A6" w:themeColor="background1" w:themeShade="A6"/>
          <w:sz w:val="48"/>
          <w:szCs w:val="48"/>
        </w:rPr>
        <w:t>« celui</w:t>
      </w:r>
    </w:p>
    <w:p w14:paraId="3F26013A" w14:textId="2C4B754C" w:rsidR="00870F54" w:rsidRPr="001027E2" w:rsidRDefault="00870F54" w:rsidP="00E96EBE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48"/>
          <w:szCs w:val="48"/>
        </w:rPr>
      </w:pPr>
      <w:r w:rsidRPr="001027E2">
        <w:rPr>
          <w:rFonts w:ascii="Bernard MT Condensed" w:hAnsi="Bernard MT Condensed" w:cstheme="minorHAnsi"/>
          <w:color w:val="A6A6A6" w:themeColor="background1" w:themeShade="A6"/>
          <w:sz w:val="48"/>
          <w:szCs w:val="48"/>
        </w:rPr>
        <w:t>qui vient »</w:t>
      </w:r>
    </w:p>
    <w:p w14:paraId="66C334D0" w14:textId="79E2702B" w:rsidR="00870F54" w:rsidRDefault="00870F54" w:rsidP="00E96EBE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car il vient sans cesse,</w:t>
      </w:r>
    </w:p>
    <w:p w14:paraId="7EF60D5D" w14:textId="2C4E020E" w:rsidR="00870F54" w:rsidRDefault="00870F54" w:rsidP="00BA3E3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jamais il ne nous manqu</w:t>
      </w:r>
      <w:r w:rsidR="00BA3E38">
        <w:rPr>
          <w:rFonts w:ascii="Bernard MT Condensed" w:hAnsi="Bernard MT Condensed" w:cstheme="minorHAnsi"/>
          <w:sz w:val="36"/>
          <w:szCs w:val="36"/>
        </w:rPr>
        <w:t>e.</w:t>
      </w:r>
    </w:p>
    <w:p w14:paraId="2440DF03" w14:textId="14367C7A" w:rsidR="00F0664D" w:rsidRPr="00446AFC" w:rsidRDefault="00BA3E38" w:rsidP="00E96EBE">
      <w:pPr>
        <w:pStyle w:val="Couplets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446AFC">
        <w:rPr>
          <w:rFonts w:asciiTheme="minorHAnsi" w:hAnsiTheme="minorHAnsi" w:cstheme="minorHAnsi"/>
          <w:sz w:val="28"/>
        </w:rPr>
        <w:t>Proclus de Constantinople (390-446)</w:t>
      </w:r>
      <w:bookmarkStart w:id="0" w:name="_GoBack"/>
      <w:bookmarkEnd w:id="0"/>
    </w:p>
    <w:sectPr w:rsidR="00F0664D" w:rsidRPr="00446AFC" w:rsidSect="00C539F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4B8"/>
    <w:multiLevelType w:val="hybridMultilevel"/>
    <w:tmpl w:val="B58C7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404"/>
    <w:multiLevelType w:val="hybridMultilevel"/>
    <w:tmpl w:val="7B6415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321024"/>
    <w:multiLevelType w:val="hybridMultilevel"/>
    <w:tmpl w:val="6F72C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B5F"/>
    <w:multiLevelType w:val="hybridMultilevel"/>
    <w:tmpl w:val="7C44D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0E58"/>
    <w:multiLevelType w:val="hybridMultilevel"/>
    <w:tmpl w:val="1A941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2"/>
    <w:rsid w:val="000F6DB5"/>
    <w:rsid w:val="001027E2"/>
    <w:rsid w:val="00126376"/>
    <w:rsid w:val="00144DD6"/>
    <w:rsid w:val="001B710A"/>
    <w:rsid w:val="001D7E9A"/>
    <w:rsid w:val="00214D67"/>
    <w:rsid w:val="002B2838"/>
    <w:rsid w:val="003F395B"/>
    <w:rsid w:val="00430301"/>
    <w:rsid w:val="00446AFC"/>
    <w:rsid w:val="0057586A"/>
    <w:rsid w:val="005D63EA"/>
    <w:rsid w:val="00657E52"/>
    <w:rsid w:val="00690F30"/>
    <w:rsid w:val="00726973"/>
    <w:rsid w:val="00797EA2"/>
    <w:rsid w:val="007C5016"/>
    <w:rsid w:val="008065E3"/>
    <w:rsid w:val="0085248D"/>
    <w:rsid w:val="00870F54"/>
    <w:rsid w:val="00905F02"/>
    <w:rsid w:val="0092029F"/>
    <w:rsid w:val="009273F0"/>
    <w:rsid w:val="00A5729F"/>
    <w:rsid w:val="00AC58F4"/>
    <w:rsid w:val="00BA3E38"/>
    <w:rsid w:val="00C240FE"/>
    <w:rsid w:val="00C539FB"/>
    <w:rsid w:val="00CA5675"/>
    <w:rsid w:val="00CC5545"/>
    <w:rsid w:val="00CC63D8"/>
    <w:rsid w:val="00DE78DC"/>
    <w:rsid w:val="00E96EBE"/>
    <w:rsid w:val="00ED06A3"/>
    <w:rsid w:val="00F0664D"/>
    <w:rsid w:val="00F77FF5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29F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E96EB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96EB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96EBE"/>
    <w:rPr>
      <w:b/>
    </w:rPr>
  </w:style>
  <w:style w:type="character" w:customStyle="1" w:styleId="RefrainCar">
    <w:name w:val="Refrain Car"/>
    <w:link w:val="Refrain"/>
    <w:locked/>
    <w:rsid w:val="00E96EB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96EB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96EBE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E96E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29F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E96EB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96EB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96EBE"/>
    <w:rPr>
      <w:b/>
    </w:rPr>
  </w:style>
  <w:style w:type="character" w:customStyle="1" w:styleId="RefrainCar">
    <w:name w:val="Refrain Car"/>
    <w:link w:val="Refrain"/>
    <w:locked/>
    <w:rsid w:val="00E96EB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96EB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96EBE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E96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2022-04-05T10:30:00Z</cp:lastPrinted>
  <dcterms:created xsi:type="dcterms:W3CDTF">2022-04-06T06:09:00Z</dcterms:created>
  <dcterms:modified xsi:type="dcterms:W3CDTF">2022-04-06T06:09:00Z</dcterms:modified>
</cp:coreProperties>
</file>