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3728" w14:textId="4CF9C1AC" w:rsidR="00185E86" w:rsidRDefault="00185E86" w:rsidP="00185E86">
      <w:pPr>
        <w:ind w:left="2124" w:firstLine="708"/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126EE58" wp14:editId="3D9286B4">
            <wp:simplePos x="0" y="0"/>
            <wp:positionH relativeFrom="margin">
              <wp:posOffset>82550</wp:posOffset>
            </wp:positionH>
            <wp:positionV relativeFrom="paragraph">
              <wp:posOffset>228600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2487BAC7" w14:textId="4F7972EC" w:rsidR="00185E86" w:rsidRDefault="00185E86" w:rsidP="00185E86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8 mai 2022</w:t>
      </w:r>
    </w:p>
    <w:p w14:paraId="013A9703" w14:textId="2116DFFD" w:rsidR="00185E86" w:rsidRDefault="00185E86" w:rsidP="00706C5D">
      <w:pPr>
        <w:spacing w:after="0" w:line="240" w:lineRule="auto"/>
        <w:ind w:left="2124" w:firstLine="708"/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185E86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de Pâques  C</w:t>
      </w:r>
    </w:p>
    <w:p w14:paraId="059B9EF7" w14:textId="57C91A3C" w:rsidR="00706C5D" w:rsidRDefault="007359D9" w:rsidP="00706C5D">
      <w:pPr>
        <w:spacing w:after="0" w:line="240" w:lineRule="auto"/>
        <w:ind w:left="2124" w:firstLine="708"/>
        <w:jc w:val="center"/>
        <w:rPr>
          <w:sz w:val="36"/>
          <w:szCs w:val="36"/>
        </w:rPr>
      </w:pPr>
      <w:r>
        <w:rPr>
          <w:sz w:val="36"/>
          <w:szCs w:val="36"/>
        </w:rPr>
        <w:t>Journée de prière pour les vocations</w:t>
      </w:r>
    </w:p>
    <w:p w14:paraId="2C74D8EA" w14:textId="77777777" w:rsidR="00706C5D" w:rsidRDefault="00706C5D" w:rsidP="00706C5D">
      <w:pPr>
        <w:ind w:left="2124" w:firstLine="708"/>
        <w:rPr>
          <w:sz w:val="36"/>
          <w:szCs w:val="36"/>
        </w:rPr>
      </w:pPr>
    </w:p>
    <w:p w14:paraId="1B689E04" w14:textId="1782C19E" w:rsidR="00185E86" w:rsidRDefault="00185E86" w:rsidP="00185E86">
      <w:pPr>
        <w:ind w:left="2124" w:firstLine="708"/>
        <w:jc w:val="center"/>
        <w:rPr>
          <w:sz w:val="36"/>
          <w:szCs w:val="36"/>
        </w:rPr>
      </w:pPr>
    </w:p>
    <w:p w14:paraId="101C11FE" w14:textId="4EAA25E7" w:rsidR="00185E86" w:rsidRDefault="00185E86" w:rsidP="00185E86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Mes brebis écoutent ma voix</w:t>
      </w:r>
    </w:p>
    <w:p w14:paraId="707CE5C2" w14:textId="02873153" w:rsidR="00185E86" w:rsidRDefault="00185E86" w:rsidP="00185E86">
      <w:pPr>
        <w:jc w:val="center"/>
        <w:rPr>
          <w:i/>
          <w:iCs/>
          <w:sz w:val="52"/>
          <w:szCs w:val="52"/>
        </w:rPr>
      </w:pPr>
    </w:p>
    <w:p w14:paraId="177BFBB8" w14:textId="4D49B0EC" w:rsidR="00185E86" w:rsidRDefault="00706C5D" w:rsidP="00185E86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Devant le rejet de la communauté juive, Paul comprend que la parole du Christ n’est pas réservée à quelques-uns mais s’adresse à tous les hommes. Ce dont témoigne le Christ en révélant que tous ceux qui sauront écouter sa voix et la reconnaître sont appelés à la vie éternelle : ils sont la foule immense que Jean voit devant le trône de l’Agneau.</w:t>
      </w:r>
    </w:p>
    <w:p w14:paraId="0BABEF8A" w14:textId="77777777" w:rsidR="007359D9" w:rsidRPr="00185E86" w:rsidRDefault="007359D9" w:rsidP="00185E86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E2AD593" w14:textId="5E113ECC" w:rsidR="002536D4" w:rsidRDefault="007359D9" w:rsidP="007359D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CHANT D’OUVERTURE</w:t>
      </w:r>
    </w:p>
    <w:p w14:paraId="56A304C1" w14:textId="2783D92C" w:rsidR="007359D9" w:rsidRDefault="007359D9" w:rsidP="00185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le Père  vous appelle</w:t>
      </w:r>
    </w:p>
    <w:p w14:paraId="75CFC14A" w14:textId="7ADF5A6A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 xml:space="preserve">Si le Père vous appelle à aimer comme il vous aime, dans le feu de son Esprit, </w:t>
      </w:r>
      <w:r w:rsidRPr="00C44E2A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C44E2A">
        <w:rPr>
          <w:rFonts w:asciiTheme="minorHAnsi" w:hAnsiTheme="minorHAnsi" w:cstheme="minorHAnsi"/>
          <w:sz w:val="28"/>
        </w:rPr>
        <w:t xml:space="preserve"> !</w:t>
      </w:r>
    </w:p>
    <w:p w14:paraId="62DF4F77" w14:textId="659C9263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 xml:space="preserve">Si le monde vous appelle à lui rendre une espérance, à lui dire son salut, </w:t>
      </w:r>
      <w:r w:rsidRPr="00C44E2A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C44E2A">
        <w:rPr>
          <w:rFonts w:asciiTheme="minorHAnsi" w:hAnsiTheme="minorHAnsi" w:cstheme="minorHAnsi"/>
          <w:sz w:val="28"/>
        </w:rPr>
        <w:t xml:space="preserve"> !</w:t>
      </w:r>
    </w:p>
    <w:p w14:paraId="7466AC3B" w14:textId="42A8BFCC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 xml:space="preserve">Si l’Église vous appelle à peiner pour le Royaume, aux travaux de la moisson, </w:t>
      </w:r>
      <w:r w:rsidRPr="00C44E2A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C44E2A">
        <w:rPr>
          <w:rFonts w:asciiTheme="minorHAnsi" w:hAnsiTheme="minorHAnsi" w:cstheme="minorHAnsi"/>
          <w:sz w:val="28"/>
        </w:rPr>
        <w:t xml:space="preserve"> !</w:t>
      </w:r>
    </w:p>
    <w:p w14:paraId="21EA55D0" w14:textId="77777777" w:rsidR="00564BCC" w:rsidRPr="00C44E2A" w:rsidRDefault="00564BCC" w:rsidP="00564BCC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35EAC223" w14:textId="77777777" w:rsidR="00564BCC" w:rsidRPr="00C44E2A" w:rsidRDefault="00564BCC" w:rsidP="00564BCC">
      <w:pPr>
        <w:pStyle w:val="Refrain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0A268DB0" w14:textId="77777777" w:rsidR="00564BCC" w:rsidRPr="00C44E2A" w:rsidRDefault="00564BCC" w:rsidP="00564BCC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C44E2A">
        <w:rPr>
          <w:rFonts w:asciiTheme="minorHAnsi" w:hAnsiTheme="minorHAnsi" w:cstheme="minorHAnsi"/>
          <w:sz w:val="28"/>
        </w:rPr>
        <w:t>car</w:t>
      </w:r>
      <w:proofErr w:type="gramEnd"/>
      <w:r w:rsidRPr="00C44E2A">
        <w:rPr>
          <w:rFonts w:asciiTheme="minorHAnsi" w:hAnsiTheme="minorHAnsi" w:cstheme="minorHAnsi"/>
          <w:sz w:val="28"/>
        </w:rPr>
        <w:t xml:space="preserve"> vos noms sont inscrits pour toujours dans les cieux.</w:t>
      </w:r>
    </w:p>
    <w:p w14:paraId="04164BAB" w14:textId="77777777" w:rsidR="00564BCC" w:rsidRPr="00C44E2A" w:rsidRDefault="00564BCC" w:rsidP="00564BCC">
      <w:pPr>
        <w:pStyle w:val="Refrain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66619179" w14:textId="77777777" w:rsidR="00564BCC" w:rsidRPr="00C44E2A" w:rsidRDefault="00564BCC" w:rsidP="00564BCC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C44E2A">
        <w:rPr>
          <w:rFonts w:asciiTheme="minorHAnsi" w:hAnsiTheme="minorHAnsi" w:cstheme="minorHAnsi"/>
          <w:sz w:val="28"/>
        </w:rPr>
        <w:t>car</w:t>
      </w:r>
      <w:proofErr w:type="gramEnd"/>
      <w:r w:rsidRPr="00C44E2A">
        <w:rPr>
          <w:rFonts w:asciiTheme="minorHAnsi" w:hAnsiTheme="minorHAnsi" w:cstheme="minorHAnsi"/>
          <w:sz w:val="28"/>
        </w:rPr>
        <w:t xml:space="preserve"> vos noms sont inscrits dans le cœur de Dieu.</w:t>
      </w:r>
    </w:p>
    <w:p w14:paraId="4816AB32" w14:textId="77777777" w:rsidR="00564BCC" w:rsidRPr="00C44E2A" w:rsidRDefault="00564BCC" w:rsidP="00564BCC">
      <w:pPr>
        <w:pStyle w:val="Refrain"/>
        <w:rPr>
          <w:sz w:val="16"/>
          <w:szCs w:val="16"/>
        </w:rPr>
      </w:pPr>
    </w:p>
    <w:p w14:paraId="28B267A5" w14:textId="77777777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>Si le Père vous appelle à la tâche des apôtres, en témoin du seul pasteur,</w:t>
      </w:r>
    </w:p>
    <w:p w14:paraId="5F3EED8C" w14:textId="77777777" w:rsidR="00564BCC" w:rsidRPr="00C44E2A" w:rsidRDefault="00564BCC" w:rsidP="00564BCC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C44E2A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0C2BEE14" w14:textId="77777777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>Si le monde vous appelle à lutter contre la haine pour la quête de la paix,</w:t>
      </w:r>
    </w:p>
    <w:p w14:paraId="0C591D0E" w14:textId="77777777" w:rsidR="00564BCC" w:rsidRPr="00C44E2A" w:rsidRDefault="00564BCC" w:rsidP="00564BCC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C44E2A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51BC66DF" w14:textId="77777777" w:rsidR="00564BCC" w:rsidRPr="00C44E2A" w:rsidRDefault="00564BCC" w:rsidP="00564BCC">
      <w:pPr>
        <w:pStyle w:val="Couplets"/>
        <w:rPr>
          <w:rFonts w:asciiTheme="minorHAnsi" w:hAnsiTheme="minorHAnsi" w:cstheme="minorHAnsi"/>
          <w:sz w:val="28"/>
        </w:rPr>
      </w:pPr>
      <w:r w:rsidRPr="00C44E2A">
        <w:rPr>
          <w:rFonts w:asciiTheme="minorHAnsi" w:hAnsiTheme="minorHAnsi" w:cstheme="minorHAnsi"/>
          <w:sz w:val="28"/>
        </w:rPr>
        <w:t>Si l’Église vous appelle à tenir dans la prière au service des pécheurs,</w:t>
      </w:r>
    </w:p>
    <w:p w14:paraId="68916F5C" w14:textId="10C00781" w:rsidR="00564BCC" w:rsidRPr="008038F7" w:rsidRDefault="00564BCC" w:rsidP="00564BCC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8038F7">
        <w:rPr>
          <w:rFonts w:asciiTheme="minorHAnsi" w:hAnsiTheme="minorHAnsi" w:cstheme="minorHAnsi"/>
          <w:b/>
          <w:bCs/>
          <w:sz w:val="28"/>
        </w:rPr>
        <w:t>Bienheureux êtes-vous !</w:t>
      </w:r>
    </w:p>
    <w:p w14:paraId="2E69FDAE" w14:textId="77777777" w:rsidR="00564BCC" w:rsidRPr="00C44E2A" w:rsidRDefault="00564BCC" w:rsidP="00564BCC">
      <w:pPr>
        <w:pStyle w:val="Couplets"/>
        <w:rPr>
          <w:sz w:val="28"/>
        </w:rPr>
      </w:pPr>
    </w:p>
    <w:p w14:paraId="082F23E9" w14:textId="71E88570" w:rsidR="007359D9" w:rsidRDefault="00AC457B" w:rsidP="00564BCC">
      <w:pPr>
        <w:pStyle w:val="Couplets"/>
        <w:rPr>
          <w:rFonts w:asciiTheme="minorHAnsi" w:hAnsiTheme="minorHAnsi" w:cstheme="minorHAnsi"/>
          <w:b/>
          <w:sz w:val="28"/>
        </w:rPr>
      </w:pPr>
      <w:r w:rsidRPr="00AC457B">
        <w:rPr>
          <w:rFonts w:asciiTheme="minorHAnsi" w:hAnsiTheme="minorHAnsi" w:cstheme="minorHAnsi"/>
          <w:b/>
          <w:bCs/>
          <w:sz w:val="28"/>
        </w:rPr>
        <w:t>Préparation pénitentielle</w:t>
      </w:r>
      <w:r w:rsidR="00564BCC" w:rsidRPr="00AC457B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b/>
          <w:sz w:val="28"/>
        </w:rPr>
        <w:t>Aspersion :</w:t>
      </w:r>
      <w:r w:rsidR="00B93C35">
        <w:rPr>
          <w:rFonts w:asciiTheme="minorHAnsi" w:hAnsiTheme="minorHAnsi" w:cstheme="minorHAnsi"/>
          <w:b/>
          <w:sz w:val="28"/>
        </w:rPr>
        <w:t xml:space="preserve"> J’ai vu l’eau vive</w:t>
      </w:r>
    </w:p>
    <w:p w14:paraId="00541519" w14:textId="77777777" w:rsidR="00B93C35" w:rsidRPr="00B93C35" w:rsidRDefault="00B93C35" w:rsidP="00564BCC">
      <w:pPr>
        <w:pStyle w:val="Couplets"/>
        <w:rPr>
          <w:rFonts w:asciiTheme="minorHAnsi" w:hAnsiTheme="minorHAnsi" w:cstheme="minorHAnsi"/>
          <w:b/>
          <w:sz w:val="16"/>
          <w:szCs w:val="16"/>
        </w:rPr>
      </w:pPr>
    </w:p>
    <w:p w14:paraId="7611856F" w14:textId="77777777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l’eau vive jaillissant du cœur du Christ. Alléluia. Alléluia.</w:t>
      </w:r>
    </w:p>
    <w:p w14:paraId="1938DB67" w14:textId="77777777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Tous ceux que lave cette eau seront sauvés ; ils chanteront :</w:t>
      </w:r>
    </w:p>
    <w:p w14:paraId="3545BD6F" w14:textId="77777777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Alléluia, Alléluia, Alléluia ! </w:t>
      </w:r>
    </w:p>
    <w:p w14:paraId="4F811BF2" w14:textId="77777777" w:rsidR="00AC457B" w:rsidRPr="00323308" w:rsidRDefault="00AC457B" w:rsidP="00AC457B">
      <w:pPr>
        <w:spacing w:after="0" w:line="240" w:lineRule="auto"/>
        <w:rPr>
          <w:sz w:val="16"/>
          <w:szCs w:val="16"/>
          <w:vertAlign w:val="subscript"/>
        </w:rPr>
      </w:pPr>
    </w:p>
    <w:p w14:paraId="2719FDD7" w14:textId="77777777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la source devenir un fleuve immense. Alléluia. Alléluia.</w:t>
      </w:r>
    </w:p>
    <w:p w14:paraId="2B2BDC4D" w14:textId="77777777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fils de Dieu rassemblés chantaient leur joie d’être sauvés.</w:t>
      </w:r>
    </w:p>
    <w:p w14:paraId="4CAF3C7B" w14:textId="2E2A485B" w:rsidR="00AC457B" w:rsidRDefault="00AC457B" w:rsidP="00AC45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Alléluia. Alléluia. Alléluia.</w:t>
      </w:r>
    </w:p>
    <w:p w14:paraId="27268D99" w14:textId="0D12E573" w:rsidR="00B93C35" w:rsidRDefault="00B93C35" w:rsidP="00AC457B">
      <w:pPr>
        <w:spacing w:after="0" w:line="240" w:lineRule="auto"/>
        <w:rPr>
          <w:sz w:val="28"/>
          <w:szCs w:val="28"/>
        </w:rPr>
      </w:pPr>
    </w:p>
    <w:p w14:paraId="28F92F77" w14:textId="05E01D8F" w:rsidR="00B93C35" w:rsidRDefault="00B93C35" w:rsidP="00AC457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93C35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proofErr w:type="spellStart"/>
      <w:r>
        <w:rPr>
          <w:b/>
          <w:bCs/>
          <w:sz w:val="28"/>
          <w:szCs w:val="28"/>
        </w:rPr>
        <w:t>Ac</w:t>
      </w:r>
      <w:proofErr w:type="spellEnd"/>
      <w:r>
        <w:rPr>
          <w:b/>
          <w:bCs/>
          <w:sz w:val="28"/>
          <w:szCs w:val="28"/>
        </w:rPr>
        <w:t xml:space="preserve"> 13, 14. 43-52</w:t>
      </w:r>
    </w:p>
    <w:p w14:paraId="01DAA70F" w14:textId="660EB455" w:rsidR="00B93C35" w:rsidRDefault="00B93C35" w:rsidP="00B93C35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prédication évangélique n’est pas un discours consensuel. Même si nous avons à cœur d’être ouverts à tous, la foi en Jésus mort et ressuscité ne fait pas l’unanimité. C’est l’expérience que font Paul et Barnabé à Antioche de </w:t>
      </w:r>
      <w:proofErr w:type="spellStart"/>
      <w:r>
        <w:rPr>
          <w:i/>
          <w:iCs/>
          <w:sz w:val="28"/>
          <w:szCs w:val="28"/>
        </w:rPr>
        <w:t>Pisidie</w:t>
      </w:r>
      <w:proofErr w:type="spellEnd"/>
      <w:r>
        <w:rPr>
          <w:i/>
          <w:iCs/>
          <w:sz w:val="28"/>
          <w:szCs w:val="28"/>
        </w:rPr>
        <w:t>.</w:t>
      </w:r>
    </w:p>
    <w:p w14:paraId="5D2901FC" w14:textId="093E09FA" w:rsidR="00B93C35" w:rsidRPr="00E00CD7" w:rsidRDefault="00B93C35" w:rsidP="00B93C3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2C115EBD" w14:textId="4094F01C" w:rsidR="00B93C35" w:rsidRDefault="00B93C35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99</w:t>
      </w:r>
    </w:p>
    <w:p w14:paraId="2CCC2CE0" w14:textId="79E9E91A" w:rsidR="00B93C35" w:rsidRDefault="000040B7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Allez vers le Seigneur parmi les chants d’allégresse !</w:t>
      </w:r>
    </w:p>
    <w:p w14:paraId="1DA090A5" w14:textId="33D9C9B5" w:rsidR="007F0C78" w:rsidRPr="007F0C78" w:rsidRDefault="007F0C78" w:rsidP="00B93C3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51BEE55" w14:textId="5B8BDF4D" w:rsidR="007F0C78" w:rsidRDefault="007F0C78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Acclamez le Seigneur, terre entière,</w:t>
      </w:r>
    </w:p>
    <w:p w14:paraId="2002622B" w14:textId="7F7F67AC" w:rsidR="007F0C78" w:rsidRDefault="007F0C78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Servez le Seigneur dans l’allégresse,</w:t>
      </w:r>
    </w:p>
    <w:p w14:paraId="55B92985" w14:textId="3A01F1F3" w:rsidR="007F0C78" w:rsidRDefault="007F0C78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Venez à lui avec des chants de joie !</w:t>
      </w:r>
    </w:p>
    <w:p w14:paraId="77ABCDBE" w14:textId="1500E365" w:rsidR="007F0C78" w:rsidRPr="00E00CD7" w:rsidRDefault="007F0C78" w:rsidP="00B93C35">
      <w:pPr>
        <w:spacing w:after="0" w:line="240" w:lineRule="auto"/>
        <w:jc w:val="both"/>
        <w:rPr>
          <w:sz w:val="16"/>
          <w:szCs w:val="16"/>
        </w:rPr>
      </w:pPr>
    </w:p>
    <w:p w14:paraId="5E20466C" w14:textId="07966F71" w:rsidR="007F0C78" w:rsidRDefault="007F0C78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Reconnaissez que le Seigneur est Dieu :</w:t>
      </w:r>
    </w:p>
    <w:p w14:paraId="4AF2306F" w14:textId="1A4F3978" w:rsidR="007F0C78" w:rsidRDefault="007F0C78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nous a faits et nous </w:t>
      </w:r>
      <w:r w:rsidR="00E00CD7">
        <w:rPr>
          <w:sz w:val="28"/>
          <w:szCs w:val="28"/>
        </w:rPr>
        <w:t>sommes à lui,</w:t>
      </w:r>
    </w:p>
    <w:p w14:paraId="6C5C6022" w14:textId="14A423F3" w:rsidR="00E00CD7" w:rsidRDefault="00E00CD7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Nous, son peuple, son troupeau.</w:t>
      </w:r>
    </w:p>
    <w:p w14:paraId="3B038B1D" w14:textId="11FCA2FE" w:rsidR="00E00CD7" w:rsidRPr="00E00CD7" w:rsidRDefault="00E00CD7" w:rsidP="00B93C35">
      <w:pPr>
        <w:spacing w:after="0" w:line="240" w:lineRule="auto"/>
        <w:jc w:val="both"/>
        <w:rPr>
          <w:sz w:val="16"/>
          <w:szCs w:val="16"/>
        </w:rPr>
      </w:pPr>
    </w:p>
    <w:p w14:paraId="24059A61" w14:textId="77130A32" w:rsidR="00E00CD7" w:rsidRDefault="00E00CD7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Oui, le Seigneur est bon,</w:t>
      </w:r>
    </w:p>
    <w:p w14:paraId="307B0924" w14:textId="0EA4FD7A" w:rsidR="00E00CD7" w:rsidRDefault="00E00CD7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Éternel et son amour, </w:t>
      </w:r>
    </w:p>
    <w:p w14:paraId="6A9CDA4E" w14:textId="6C1DE619" w:rsidR="00E00CD7" w:rsidRDefault="00E00CD7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 fidélité demeure d’âge en âge.</w:t>
      </w:r>
    </w:p>
    <w:p w14:paraId="52113A97" w14:textId="7A0199E1" w:rsidR="00E00CD7" w:rsidRDefault="00E00CD7" w:rsidP="00B93C35">
      <w:pPr>
        <w:spacing w:after="0" w:line="240" w:lineRule="auto"/>
        <w:jc w:val="both"/>
        <w:rPr>
          <w:sz w:val="28"/>
          <w:szCs w:val="28"/>
        </w:rPr>
      </w:pPr>
    </w:p>
    <w:p w14:paraId="2A794394" w14:textId="0743279F" w:rsidR="00E00CD7" w:rsidRDefault="00E00CD7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00CD7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</w:t>
      </w: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7, 9. 14b-17</w:t>
      </w:r>
    </w:p>
    <w:p w14:paraId="3653C0A0" w14:textId="68F8D04F" w:rsidR="00E00CD7" w:rsidRDefault="00E00CD7" w:rsidP="00B93C35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D’une autre manière que l’Apôtre Paul qu</w:t>
      </w:r>
      <w:r w:rsidR="009C122B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 xml:space="preserve"> affirme que notre vie se passe toujours avec le Seigneur dès  </w:t>
      </w:r>
      <w:r w:rsidR="009C122B">
        <w:rPr>
          <w:i/>
          <w:iCs/>
          <w:sz w:val="28"/>
          <w:szCs w:val="28"/>
        </w:rPr>
        <w:t>aujourd’hui</w:t>
      </w:r>
      <w:r>
        <w:rPr>
          <w:i/>
          <w:iCs/>
          <w:sz w:val="28"/>
          <w:szCs w:val="28"/>
        </w:rPr>
        <w:t xml:space="preserve"> et dans l’au-delà, Jean entrevoit la rencontre divine </w:t>
      </w:r>
      <w:r w:rsidR="009C122B">
        <w:rPr>
          <w:i/>
          <w:iCs/>
          <w:sz w:val="28"/>
          <w:szCs w:val="28"/>
        </w:rPr>
        <w:t>de ceux qui ont donné leur vie pour le Christ.</w:t>
      </w:r>
    </w:p>
    <w:p w14:paraId="2C5C4B68" w14:textId="6BC58D0D" w:rsidR="009C122B" w:rsidRPr="00C478D7" w:rsidRDefault="009C122B" w:rsidP="00B93C3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4C11560" w14:textId="1DD9CB1D" w:rsidR="009C122B" w:rsidRDefault="009C122B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Évangile : </w:t>
      </w:r>
      <w:proofErr w:type="spellStart"/>
      <w:r>
        <w:rPr>
          <w:b/>
          <w:bCs/>
          <w:sz w:val="28"/>
          <w:szCs w:val="28"/>
        </w:rPr>
        <w:t>Jn</w:t>
      </w:r>
      <w:proofErr w:type="spellEnd"/>
      <w:r>
        <w:rPr>
          <w:b/>
          <w:bCs/>
          <w:sz w:val="28"/>
          <w:szCs w:val="28"/>
        </w:rPr>
        <w:t xml:space="preserve"> 10, 27-30</w:t>
      </w:r>
    </w:p>
    <w:p w14:paraId="4751E503" w14:textId="66D56641" w:rsidR="009C122B" w:rsidRDefault="009C122B" w:rsidP="00B93C3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23C0CC91" w14:textId="74352BD5" w:rsidR="009C122B" w:rsidRDefault="009C122B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Je suis le bon  pasteur, dit le Seigneur</w:t>
      </w:r>
      <w:r w:rsidR="00C478D7">
        <w:rPr>
          <w:sz w:val="28"/>
          <w:szCs w:val="28"/>
        </w:rPr>
        <w:t> ;</w:t>
      </w:r>
    </w:p>
    <w:p w14:paraId="36DF7C0C" w14:textId="3CA57305" w:rsidR="00C478D7" w:rsidRDefault="00C478D7" w:rsidP="00B93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Je connais mes brebis et mes brebis me connaissent.</w:t>
      </w:r>
    </w:p>
    <w:p w14:paraId="323A52DF" w14:textId="3AE60487" w:rsidR="00C478D7" w:rsidRDefault="00C478D7" w:rsidP="00B93C3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25487793" w14:textId="07E5B137" w:rsidR="00C478D7" w:rsidRDefault="00C478D7" w:rsidP="00B93C3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1CC41AE" w14:textId="77777777" w:rsidR="005455D8" w:rsidRDefault="005455D8" w:rsidP="00B93C3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31EB5394" w14:textId="1D92012A" w:rsidR="00C478D7" w:rsidRDefault="00C478D7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PRIERE DES FIDELES</w:t>
      </w:r>
    </w:p>
    <w:p w14:paraId="05436D45" w14:textId="06C3AEB6" w:rsidR="00C478D7" w:rsidRDefault="00C478D7" w:rsidP="00B93C3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C1229E7" w14:textId="003CF4C3" w:rsidR="00C478D7" w:rsidRPr="00857B90" w:rsidRDefault="00C478D7" w:rsidP="00C478D7">
      <w:pPr>
        <w:spacing w:after="0" w:line="240" w:lineRule="auto"/>
        <w:jc w:val="both"/>
        <w:rPr>
          <w:sz w:val="32"/>
          <w:szCs w:val="32"/>
        </w:rPr>
      </w:pPr>
      <w:r w:rsidRPr="00857B90">
        <w:rPr>
          <w:i/>
          <w:iCs/>
          <w:sz w:val="32"/>
          <w:szCs w:val="32"/>
        </w:rPr>
        <w:t>Comme un bon pasteur, Dieu prend soin de son troupeau. Confions-lui nos prières pour l’Église et pour le monde.</w:t>
      </w:r>
    </w:p>
    <w:p w14:paraId="348B911C" w14:textId="694AAF1E" w:rsidR="00C478D7" w:rsidRPr="00857B90" w:rsidRDefault="00C478D7" w:rsidP="00B93C35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12D0AD4" w14:textId="2AA0A2B0" w:rsidR="00C478D7" w:rsidRPr="00857B90" w:rsidRDefault="00A07612" w:rsidP="00C478D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857B90">
        <w:rPr>
          <w:i/>
          <w:iCs/>
          <w:sz w:val="32"/>
          <w:szCs w:val="32"/>
        </w:rPr>
        <w:t>« Jamais mes brebis périront et personne ne les arrachera de ma main » dit le Seigneur.</w:t>
      </w:r>
    </w:p>
    <w:p w14:paraId="6F8DFFB1" w14:textId="272B1EA1" w:rsidR="00A07612" w:rsidRPr="00857B90" w:rsidRDefault="00A07612" w:rsidP="00A07612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857B90">
        <w:rPr>
          <w:sz w:val="32"/>
          <w:szCs w:val="32"/>
        </w:rPr>
        <w:t>Prions pour les pasteurs qui doivent prendre soin de tout le troupeau avec le même cœur que le Christ Jésus qui a donné sa vie pour tous. R/</w:t>
      </w:r>
    </w:p>
    <w:p w14:paraId="3C42CA13" w14:textId="15304294" w:rsidR="00A07612" w:rsidRPr="00DC6EBE" w:rsidRDefault="00A07612" w:rsidP="00A07612">
      <w:pPr>
        <w:spacing w:after="0" w:line="240" w:lineRule="auto"/>
        <w:jc w:val="both"/>
        <w:rPr>
          <w:sz w:val="16"/>
          <w:szCs w:val="16"/>
        </w:rPr>
      </w:pPr>
    </w:p>
    <w:p w14:paraId="7776E222" w14:textId="5F2AAED6" w:rsidR="00A07612" w:rsidRPr="00857B90" w:rsidRDefault="00A07612" w:rsidP="00A07612">
      <w:pPr>
        <w:spacing w:after="0" w:line="240" w:lineRule="auto"/>
        <w:jc w:val="both"/>
        <w:rPr>
          <w:b/>
          <w:bCs/>
          <w:sz w:val="32"/>
          <w:szCs w:val="32"/>
        </w:rPr>
      </w:pPr>
      <w:r w:rsidRPr="00857B90">
        <w:rPr>
          <w:b/>
          <w:bCs/>
          <w:sz w:val="32"/>
          <w:szCs w:val="32"/>
        </w:rPr>
        <w:t>R/</w:t>
      </w:r>
      <w:r w:rsidRPr="00857B90">
        <w:rPr>
          <w:b/>
          <w:bCs/>
          <w:sz w:val="32"/>
          <w:szCs w:val="32"/>
        </w:rPr>
        <w:tab/>
        <w:t>Ô Christ ressuscité, exauce-nous.</w:t>
      </w:r>
    </w:p>
    <w:p w14:paraId="038240FB" w14:textId="37038C9D" w:rsidR="00A07612" w:rsidRPr="00DC6EBE" w:rsidRDefault="00A07612" w:rsidP="00A07612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E363C0D" w14:textId="2FB84F5D" w:rsidR="00A07612" w:rsidRPr="00DC6EBE" w:rsidRDefault="00A07612" w:rsidP="00A0761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DC6EBE">
        <w:rPr>
          <w:sz w:val="32"/>
          <w:szCs w:val="32"/>
        </w:rPr>
        <w:t>« Les païens</w:t>
      </w:r>
      <w:r w:rsidRPr="00DC6EBE">
        <w:rPr>
          <w:i/>
          <w:iCs/>
          <w:sz w:val="32"/>
          <w:szCs w:val="32"/>
        </w:rPr>
        <w:t xml:space="preserve"> étaient dans la joie et rendaient gloire à la parole</w:t>
      </w:r>
      <w:r w:rsidR="00DA3E3F" w:rsidRPr="00DC6EBE">
        <w:rPr>
          <w:i/>
          <w:iCs/>
          <w:sz w:val="32"/>
          <w:szCs w:val="32"/>
        </w:rPr>
        <w:t xml:space="preserve"> </w:t>
      </w:r>
      <w:r w:rsidRPr="00DC6EBE">
        <w:rPr>
          <w:i/>
          <w:iCs/>
          <w:sz w:val="32"/>
          <w:szCs w:val="32"/>
        </w:rPr>
        <w:t>du Seigneur », nous rapportent les Actes des Apôtres.</w:t>
      </w:r>
    </w:p>
    <w:p w14:paraId="19CCA34E" w14:textId="1086751A" w:rsidR="00A07612" w:rsidRPr="00DC6EBE" w:rsidRDefault="00A07612" w:rsidP="00A07612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DC6EBE">
        <w:rPr>
          <w:sz w:val="32"/>
          <w:szCs w:val="32"/>
        </w:rPr>
        <w:t xml:space="preserve">Prions, en cette journée des vocations, pour celles et ceux </w:t>
      </w:r>
      <w:r w:rsidR="00DA3E3F" w:rsidRPr="00DC6EBE">
        <w:rPr>
          <w:sz w:val="32"/>
          <w:szCs w:val="32"/>
        </w:rPr>
        <w:t>qui annoncent l’Évangile à tous : qu’ils soient fidèles à la Parole qu’ils ont reçue. R/</w:t>
      </w:r>
    </w:p>
    <w:p w14:paraId="11472D1B" w14:textId="407CC809" w:rsidR="00DA3E3F" w:rsidRPr="00DC6EBE" w:rsidRDefault="00DA3E3F" w:rsidP="00DA3E3F">
      <w:pPr>
        <w:spacing w:after="0" w:line="240" w:lineRule="auto"/>
        <w:jc w:val="both"/>
        <w:rPr>
          <w:sz w:val="16"/>
          <w:szCs w:val="16"/>
        </w:rPr>
      </w:pPr>
    </w:p>
    <w:p w14:paraId="0E12E59A" w14:textId="11D88101" w:rsidR="00DA3E3F" w:rsidRPr="00DC6EBE" w:rsidRDefault="00DA3E3F" w:rsidP="00DA3E3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DC6EBE">
        <w:rPr>
          <w:i/>
          <w:iCs/>
          <w:sz w:val="32"/>
          <w:szCs w:val="32"/>
        </w:rPr>
        <w:t>« Ils n’auront plus faim, ils n’auront plus soif, ni le soleil ni la chaleur ne les accablera », annonçait St Jean dans sa vision.</w:t>
      </w:r>
    </w:p>
    <w:p w14:paraId="39D9D15D" w14:textId="00112B16" w:rsidR="00DA3E3F" w:rsidRPr="00DC6EBE" w:rsidRDefault="00DA3E3F" w:rsidP="00DA3E3F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DC6EBE">
        <w:rPr>
          <w:sz w:val="32"/>
          <w:szCs w:val="32"/>
        </w:rPr>
        <w:t>Prions pour ceux qui sont accablés par es difficultés matérielles, ceux qui sont exclus</w:t>
      </w:r>
      <w:r w:rsidR="0095660B" w:rsidRPr="00DC6EBE">
        <w:rPr>
          <w:sz w:val="32"/>
          <w:szCs w:val="32"/>
        </w:rPr>
        <w:t xml:space="preserve"> des avantages économiques et pour ceux qui les soutiennent dans un esprit de partage et de développement. R/</w:t>
      </w:r>
    </w:p>
    <w:p w14:paraId="2DAEA7FC" w14:textId="3C9E72BD" w:rsidR="0095660B" w:rsidRPr="00DC6EBE" w:rsidRDefault="0095660B" w:rsidP="0095660B">
      <w:pPr>
        <w:spacing w:after="0" w:line="240" w:lineRule="auto"/>
        <w:jc w:val="both"/>
        <w:rPr>
          <w:sz w:val="16"/>
          <w:szCs w:val="16"/>
        </w:rPr>
      </w:pPr>
    </w:p>
    <w:p w14:paraId="25A48F75" w14:textId="25943004" w:rsidR="0095660B" w:rsidRPr="00DC6EBE" w:rsidRDefault="0095660B" w:rsidP="0095660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DC6EBE">
        <w:rPr>
          <w:i/>
          <w:iCs/>
          <w:sz w:val="32"/>
          <w:szCs w:val="32"/>
        </w:rPr>
        <w:t>« Mes brebis écoutent ma voix ; moi, je les connais et elles me suivent », déclarait le Christ.</w:t>
      </w:r>
    </w:p>
    <w:p w14:paraId="4102C685" w14:textId="6C7E8B16" w:rsidR="0095660B" w:rsidRPr="00DC6EBE" w:rsidRDefault="0095660B" w:rsidP="0095660B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DC6EBE">
        <w:rPr>
          <w:sz w:val="32"/>
          <w:szCs w:val="32"/>
        </w:rPr>
        <w:t>Prions pour que, dans notre communauté, chacun ait les oreilles et  le cœur ouverts à la parole du Seigneur afin d’en témoigner devant les hommes. R/</w:t>
      </w:r>
    </w:p>
    <w:p w14:paraId="4DAAB76A" w14:textId="4A939A42" w:rsidR="0095660B" w:rsidRDefault="0095660B" w:rsidP="0095660B">
      <w:pPr>
        <w:spacing w:after="0" w:line="240" w:lineRule="auto"/>
        <w:jc w:val="both"/>
        <w:rPr>
          <w:sz w:val="28"/>
          <w:szCs w:val="28"/>
        </w:rPr>
      </w:pPr>
    </w:p>
    <w:p w14:paraId="1B91B2F7" w14:textId="35FFB123" w:rsidR="0095660B" w:rsidRPr="00DC6EBE" w:rsidRDefault="0095660B" w:rsidP="0095660B">
      <w:pPr>
        <w:spacing w:after="0" w:line="240" w:lineRule="auto"/>
        <w:jc w:val="both"/>
        <w:rPr>
          <w:i/>
          <w:iCs/>
          <w:sz w:val="32"/>
          <w:szCs w:val="32"/>
        </w:rPr>
      </w:pPr>
      <w:r w:rsidRPr="00DC6EBE">
        <w:rPr>
          <w:i/>
          <w:iCs/>
          <w:sz w:val="32"/>
          <w:szCs w:val="32"/>
        </w:rPr>
        <w:t>Seigneur Dieu, comme un bon berger, tu prends soin</w:t>
      </w:r>
      <w:r w:rsidR="00857B90" w:rsidRPr="00DC6EBE">
        <w:rPr>
          <w:i/>
          <w:iCs/>
          <w:sz w:val="32"/>
          <w:szCs w:val="32"/>
        </w:rPr>
        <w:t xml:space="preserve"> de toutes tes brebis et tu veux qu’elles te suivent vers de frais pâturages. Écoute, nous t’en prions, nos demandes et donne-nous la joie d’être exaucés, par Jésus, le Christ, notre Seigneur. </w:t>
      </w:r>
      <w:r w:rsidR="00857B90" w:rsidRPr="00DC6EBE">
        <w:rPr>
          <w:b/>
          <w:bCs/>
          <w:sz w:val="32"/>
          <w:szCs w:val="32"/>
        </w:rPr>
        <w:t>– Amen.</w:t>
      </w:r>
      <w:r w:rsidRPr="00DC6EBE">
        <w:rPr>
          <w:i/>
          <w:iCs/>
          <w:sz w:val="32"/>
          <w:szCs w:val="32"/>
        </w:rPr>
        <w:t xml:space="preserve">  </w:t>
      </w:r>
    </w:p>
    <w:p w14:paraId="63814461" w14:textId="77777777" w:rsidR="0095660B" w:rsidRPr="0095660B" w:rsidRDefault="0095660B" w:rsidP="0095660B">
      <w:pPr>
        <w:spacing w:after="0" w:line="240" w:lineRule="auto"/>
        <w:jc w:val="both"/>
        <w:rPr>
          <w:sz w:val="28"/>
          <w:szCs w:val="28"/>
        </w:rPr>
      </w:pPr>
    </w:p>
    <w:p w14:paraId="1EE1D84A" w14:textId="77777777" w:rsidR="00C478D7" w:rsidRPr="00C478D7" w:rsidRDefault="00C478D7" w:rsidP="00B93C35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495EDCD" w14:textId="0578CCBF" w:rsidR="00C478D7" w:rsidRDefault="00C478D7" w:rsidP="00B93C35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6535BFC" w14:textId="5EC3ECEF" w:rsidR="00DC6EBE" w:rsidRDefault="00DC6EBE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COMMUNION</w:t>
      </w:r>
    </w:p>
    <w:p w14:paraId="4B0BF91C" w14:textId="16B60588" w:rsidR="00DC6EBE" w:rsidRDefault="00DC6EBE" w:rsidP="00B93C3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Dieu nous a tous appelés</w:t>
      </w:r>
    </w:p>
    <w:p w14:paraId="5FFEF3AB" w14:textId="52D6C8FA" w:rsidR="00D74A19" w:rsidRPr="00D74A19" w:rsidRDefault="00D74A19" w:rsidP="00B93C3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544B0E9" w14:textId="77777777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>Nous sommes le corps du Christ ;</w:t>
      </w:r>
    </w:p>
    <w:p w14:paraId="6743D6F3" w14:textId="77777777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chacun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309A0F4E" w14:textId="77777777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chacun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2149F3D0" w14:textId="77777777" w:rsidR="00D74A19" w:rsidRPr="00D74A19" w:rsidRDefault="00D74A19" w:rsidP="00D74A1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D1B2930" w14:textId="5F8C7FB9" w:rsidR="00D74A19" w:rsidRPr="00D74A1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>Dieu nous a tous appelés à tenir la même espérance,</w:t>
      </w:r>
    </w:p>
    <w:p w14:paraId="0607D9E0" w14:textId="77777777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763E2C21" w14:textId="77777777" w:rsidR="00D74A19" w:rsidRPr="00D74A1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>Dieu nous a tous appelés à la même sainteté,</w:t>
      </w:r>
    </w:p>
    <w:p w14:paraId="4A2FF250" w14:textId="77777777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2C6FB883" w14:textId="77777777" w:rsidR="00D74A19" w:rsidRPr="00D74A19" w:rsidRDefault="00D74A19" w:rsidP="00D74A1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5063E13" w14:textId="70CAD277" w:rsidR="00D74A19" w:rsidRPr="00D74A1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>Dieu nous a tous appelés des ténèbres à sa lumière,</w:t>
      </w:r>
    </w:p>
    <w:p w14:paraId="6B88397D" w14:textId="1861EEB9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former un seul corp</w:t>
      </w:r>
      <w:r>
        <w:rPr>
          <w:rFonts w:asciiTheme="minorHAnsi" w:hAnsiTheme="minorHAnsi" w:cstheme="minorHAnsi"/>
          <w:sz w:val="28"/>
        </w:rPr>
        <w:t>s baptisé dans l’Esprit.</w:t>
      </w:r>
    </w:p>
    <w:p w14:paraId="64126166" w14:textId="77777777" w:rsidR="00D74A19" w:rsidRPr="00D74A1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>Dieu nous a tous appelés à l’amour et au pardon,</w:t>
      </w:r>
    </w:p>
    <w:p w14:paraId="302F82F6" w14:textId="46F6FFBB" w:rsidR="00D74A19" w:rsidRPr="00D74A19" w:rsidRDefault="00D74A19" w:rsidP="00D74A19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Fonts w:asciiTheme="minorHAnsi" w:hAnsiTheme="minorHAnsi" w:cstheme="minorHAnsi"/>
          <w:sz w:val="28"/>
        </w:rPr>
        <w:t xml:space="preserve"> former un seul corp</w:t>
      </w:r>
      <w:r>
        <w:rPr>
          <w:rFonts w:asciiTheme="minorHAnsi" w:hAnsiTheme="minorHAnsi" w:cstheme="minorHAnsi"/>
          <w:sz w:val="28"/>
        </w:rPr>
        <w:t>s baptisé dans l’Esprit</w:t>
      </w:r>
    </w:p>
    <w:p w14:paraId="29BFE957" w14:textId="77777777" w:rsidR="00D74A19" w:rsidRPr="00781B1F" w:rsidRDefault="00D74A19" w:rsidP="00D74A1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4BCD6FC" w14:textId="77777777" w:rsidR="0066575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 xml:space="preserve">Dieu nous a tous appelés à la paix que donne sa grâce, </w:t>
      </w:r>
    </w:p>
    <w:p w14:paraId="42677D81" w14:textId="42D2F6D9" w:rsidR="00D74A19" w:rsidRPr="00D74A1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proofErr w:type="gramStart"/>
      <w:r w:rsidRPr="00D74A19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Style w:val="RefrainCar"/>
          <w:rFonts w:asciiTheme="minorHAnsi" w:hAnsiTheme="minorHAnsi" w:cstheme="minorHAnsi"/>
          <w:sz w:val="28"/>
        </w:rPr>
        <w:t xml:space="preserve"> former un seul</w:t>
      </w:r>
      <w:r w:rsidR="00665759">
        <w:rPr>
          <w:rStyle w:val="RefrainCar"/>
          <w:rFonts w:asciiTheme="minorHAnsi" w:hAnsiTheme="minorHAnsi" w:cstheme="minorHAnsi"/>
          <w:sz w:val="28"/>
        </w:rPr>
        <w:t xml:space="preserve"> corps baptisé dans l’Esprit. </w:t>
      </w:r>
    </w:p>
    <w:p w14:paraId="424CEECE" w14:textId="77777777" w:rsidR="00665759" w:rsidRDefault="00D74A19" w:rsidP="00D74A19">
      <w:pPr>
        <w:pStyle w:val="Couplets"/>
        <w:rPr>
          <w:rFonts w:asciiTheme="minorHAnsi" w:hAnsiTheme="minorHAnsi" w:cstheme="minorHAnsi"/>
          <w:sz w:val="28"/>
        </w:rPr>
      </w:pPr>
      <w:r w:rsidRPr="00D74A19">
        <w:rPr>
          <w:rFonts w:asciiTheme="minorHAnsi" w:hAnsiTheme="minorHAnsi" w:cstheme="minorHAnsi"/>
          <w:sz w:val="28"/>
        </w:rPr>
        <w:t xml:space="preserve">Dieu nous a tous appelés sous la croix de Jésus-Christ, </w:t>
      </w:r>
    </w:p>
    <w:p w14:paraId="1746A1F8" w14:textId="0374B8F9" w:rsidR="00D74A19" w:rsidRDefault="00D74A19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  <w:proofErr w:type="gramStart"/>
      <w:r w:rsidRPr="00D74A19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D74A19">
        <w:rPr>
          <w:rStyle w:val="RefrainCar"/>
          <w:rFonts w:asciiTheme="minorHAnsi" w:hAnsiTheme="minorHAnsi" w:cstheme="minorHAnsi"/>
          <w:sz w:val="28"/>
        </w:rPr>
        <w:t xml:space="preserve"> former un seu</w:t>
      </w:r>
      <w:r w:rsidR="00665759">
        <w:rPr>
          <w:rStyle w:val="RefrainCar"/>
          <w:rFonts w:asciiTheme="minorHAnsi" w:hAnsiTheme="minorHAnsi" w:cstheme="minorHAnsi"/>
          <w:sz w:val="28"/>
        </w:rPr>
        <w:t>l corps baptisé dans l’Esprit.</w:t>
      </w:r>
    </w:p>
    <w:p w14:paraId="2FE8E7C6" w14:textId="15105D11" w:rsidR="00665759" w:rsidRDefault="00665759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</w:p>
    <w:p w14:paraId="2FCF0941" w14:textId="3FF45913" w:rsidR="00665759" w:rsidRPr="005455D8" w:rsidRDefault="00665759" w:rsidP="00D74A19">
      <w:pPr>
        <w:pStyle w:val="Couplets"/>
        <w:rPr>
          <w:rStyle w:val="RefrainCar"/>
          <w:rFonts w:asciiTheme="minorHAnsi" w:hAnsiTheme="minorHAnsi" w:cstheme="minorHAnsi"/>
          <w:i/>
          <w:iCs/>
          <w:sz w:val="28"/>
        </w:rPr>
      </w:pPr>
      <w:r w:rsidRPr="005455D8">
        <w:rPr>
          <w:rStyle w:val="RefrainCar"/>
          <w:rFonts w:asciiTheme="minorHAnsi" w:hAnsiTheme="minorHAnsi" w:cstheme="minorHAnsi"/>
          <w:i/>
          <w:iCs/>
          <w:sz w:val="28"/>
        </w:rPr>
        <w:t>Dans le cadre du mois dédié à Marie, chantons-la</w:t>
      </w:r>
      <w:r w:rsidR="005455D8">
        <w:rPr>
          <w:rStyle w:val="RefrainCar"/>
          <w:rFonts w:asciiTheme="minorHAnsi" w:hAnsiTheme="minorHAnsi" w:cstheme="minorHAnsi"/>
          <w:i/>
          <w:iCs/>
          <w:sz w:val="28"/>
        </w:rPr>
        <w:t>.</w:t>
      </w:r>
    </w:p>
    <w:p w14:paraId="518E3969" w14:textId="583D3FAB" w:rsidR="00665759" w:rsidRPr="0064076A" w:rsidRDefault="00665759" w:rsidP="00D74A19">
      <w:pPr>
        <w:pStyle w:val="Couplets"/>
        <w:rPr>
          <w:rStyle w:val="RefrainCar"/>
          <w:rFonts w:asciiTheme="minorHAnsi" w:hAnsiTheme="minorHAnsi" w:cstheme="minorHAnsi"/>
          <w:sz w:val="16"/>
          <w:szCs w:val="16"/>
        </w:rPr>
      </w:pPr>
    </w:p>
    <w:p w14:paraId="1A8D7260" w14:textId="77777777" w:rsidR="0064076A" w:rsidRDefault="00665759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 xml:space="preserve">Nous te saluons, ô toi, Notre </w:t>
      </w:r>
      <w:r w:rsidR="0064076A">
        <w:rPr>
          <w:rStyle w:val="RefrainCar"/>
          <w:rFonts w:asciiTheme="minorHAnsi" w:hAnsiTheme="minorHAnsi" w:cstheme="minorHAnsi"/>
          <w:sz w:val="28"/>
        </w:rPr>
        <w:t>Dame,</w:t>
      </w:r>
    </w:p>
    <w:p w14:paraId="74511B9A" w14:textId="22FE8DAA" w:rsidR="00665759" w:rsidRDefault="0064076A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 xml:space="preserve"> Vierge</w:t>
      </w:r>
      <w:r w:rsidR="00665759">
        <w:rPr>
          <w:rStyle w:val="RefrainCar"/>
          <w:rFonts w:asciiTheme="minorHAnsi" w:hAnsiTheme="minorHAnsi" w:cstheme="minorHAnsi"/>
          <w:sz w:val="28"/>
        </w:rPr>
        <w:t xml:space="preserve"> sainte </w:t>
      </w:r>
      <w:r>
        <w:rPr>
          <w:rStyle w:val="RefrainCar"/>
          <w:rFonts w:asciiTheme="minorHAnsi" w:hAnsiTheme="minorHAnsi" w:cstheme="minorHAnsi"/>
          <w:sz w:val="28"/>
        </w:rPr>
        <w:t>que drape le soleil,</w:t>
      </w:r>
    </w:p>
    <w:p w14:paraId="32331D26" w14:textId="77777777" w:rsidR="0064076A" w:rsidRDefault="0064076A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>Couronnée d’étoiles, la lune est sous tes pas,</w:t>
      </w:r>
    </w:p>
    <w:p w14:paraId="04785B62" w14:textId="4EA72045" w:rsidR="0064076A" w:rsidRDefault="0064076A" w:rsidP="00D74A19">
      <w:pPr>
        <w:pStyle w:val="Couplets"/>
        <w:rPr>
          <w:rStyle w:val="RefrainCar"/>
          <w:rFonts w:asciiTheme="minorHAnsi" w:hAnsiTheme="minorHAnsi" w:cstheme="minorHAnsi"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 xml:space="preserve"> </w:t>
      </w:r>
      <w:proofErr w:type="gramStart"/>
      <w:r>
        <w:rPr>
          <w:rStyle w:val="RefrainCar"/>
          <w:rFonts w:asciiTheme="minorHAnsi" w:hAnsiTheme="minorHAnsi" w:cstheme="minorHAnsi"/>
          <w:sz w:val="28"/>
        </w:rPr>
        <w:t>en</w:t>
      </w:r>
      <w:proofErr w:type="gramEnd"/>
      <w:r>
        <w:rPr>
          <w:rStyle w:val="RefrainCar"/>
          <w:rFonts w:asciiTheme="minorHAnsi" w:hAnsiTheme="minorHAnsi" w:cstheme="minorHAnsi"/>
          <w:sz w:val="28"/>
        </w:rPr>
        <w:t xml:space="preserve"> toi nous est donnée l’aurore du Salut.</w:t>
      </w:r>
    </w:p>
    <w:p w14:paraId="7C8DDB9E" w14:textId="023F5247" w:rsidR="0064076A" w:rsidRDefault="0064076A" w:rsidP="00D74A19">
      <w:pPr>
        <w:pStyle w:val="Couplets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sz w:val="28"/>
        </w:rPr>
        <w:tab/>
      </w:r>
      <w:r>
        <w:rPr>
          <w:rStyle w:val="RefrainCar"/>
          <w:rFonts w:asciiTheme="minorHAnsi" w:hAnsiTheme="minorHAnsi" w:cstheme="minorHAnsi"/>
          <w:b w:val="0"/>
          <w:bCs/>
          <w:sz w:val="28"/>
        </w:rPr>
        <w:t>Marie, Eve nouvelle et joie de ton Seigneur,</w:t>
      </w:r>
    </w:p>
    <w:p w14:paraId="52441295" w14:textId="6EBF5262" w:rsidR="0064076A" w:rsidRDefault="0064076A" w:rsidP="00D74A19">
      <w:pPr>
        <w:pStyle w:val="Couplets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sz w:val="28"/>
        </w:rPr>
        <w:tab/>
        <w:t>Tu as donné naissance à Jésus, le Sauveur</w:t>
      </w:r>
    </w:p>
    <w:p w14:paraId="3CC8795B" w14:textId="77277B2A" w:rsidR="0064076A" w:rsidRDefault="0064076A" w:rsidP="00D74A19">
      <w:pPr>
        <w:pStyle w:val="Couplets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sz w:val="28"/>
        </w:rPr>
        <w:tab/>
        <w:t xml:space="preserve">Par toi nous sont ouvertes </w:t>
      </w:r>
      <w:r w:rsidR="00F07CF8">
        <w:rPr>
          <w:rStyle w:val="RefrainCar"/>
          <w:rFonts w:asciiTheme="minorHAnsi" w:hAnsiTheme="minorHAnsi" w:cstheme="minorHAnsi"/>
          <w:b w:val="0"/>
          <w:bCs/>
          <w:sz w:val="28"/>
        </w:rPr>
        <w:t>les portes du jardin.</w:t>
      </w:r>
    </w:p>
    <w:p w14:paraId="40ACE42B" w14:textId="092E6084" w:rsidR="00F07CF8" w:rsidRDefault="00F07CF8" w:rsidP="00D74A19">
      <w:pPr>
        <w:pStyle w:val="Couplets"/>
        <w:rPr>
          <w:rStyle w:val="RefrainCar"/>
          <w:rFonts w:asciiTheme="minorHAnsi" w:hAnsiTheme="minorHAnsi" w:cstheme="minorHAnsi"/>
          <w:b w:val="0"/>
          <w:bCs/>
          <w:sz w:val="28"/>
        </w:rPr>
      </w:pPr>
      <w:r>
        <w:rPr>
          <w:rStyle w:val="RefrainCar"/>
          <w:rFonts w:asciiTheme="minorHAnsi" w:hAnsiTheme="minorHAnsi" w:cstheme="minorHAnsi"/>
          <w:b w:val="0"/>
          <w:bCs/>
          <w:sz w:val="28"/>
        </w:rPr>
        <w:tab/>
        <w:t>Guide-nous en chemin, Etoile du matin.</w:t>
      </w:r>
    </w:p>
    <w:p w14:paraId="53394FBD" w14:textId="58B4F0CE" w:rsidR="00F07CF8" w:rsidRDefault="00F07CF8" w:rsidP="00D74A19">
      <w:pPr>
        <w:pStyle w:val="Couplets"/>
        <w:rPr>
          <w:rStyle w:val="RefrainCar"/>
          <w:rFonts w:asciiTheme="minorHAnsi" w:hAnsiTheme="minorHAnsi" w:cstheme="minorHAnsi"/>
          <w:b w:val="0"/>
          <w:bCs/>
          <w:sz w:val="28"/>
        </w:rPr>
      </w:pPr>
    </w:p>
    <w:p w14:paraId="3087054D" w14:textId="68D63AAE" w:rsid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Le plus grand ennemi</w:t>
      </w:r>
    </w:p>
    <w:p w14:paraId="7D9607D0" w14:textId="135FCF8A" w:rsid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proofErr w:type="gramStart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de</w:t>
      </w:r>
      <w:proofErr w:type="gramEnd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 xml:space="preserve"> notre </w:t>
      </w:r>
    </w:p>
    <w:p w14:paraId="0BD4681B" w14:textId="566C96FA" w:rsidR="00F07CF8" w:rsidRP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color w:val="A6A6A6" w:themeColor="background1" w:themeShade="A6"/>
          <w:sz w:val="72"/>
          <w:szCs w:val="72"/>
        </w:rPr>
      </w:pPr>
      <w:proofErr w:type="gramStart"/>
      <w:r w:rsidRPr="00F07CF8">
        <w:rPr>
          <w:rStyle w:val="RefrainCar"/>
          <w:rFonts w:ascii="Bernard MT Condensed" w:hAnsi="Bernard MT Condensed" w:cstheme="minorHAnsi"/>
          <w:b w:val="0"/>
          <w:bCs/>
          <w:color w:val="A6A6A6" w:themeColor="background1" w:themeShade="A6"/>
          <w:sz w:val="72"/>
          <w:szCs w:val="72"/>
        </w:rPr>
        <w:t>rédemption</w:t>
      </w:r>
      <w:proofErr w:type="gramEnd"/>
      <w:r w:rsidRPr="00F07CF8">
        <w:rPr>
          <w:rStyle w:val="RefrainCar"/>
          <w:rFonts w:ascii="Bernard MT Condensed" w:hAnsi="Bernard MT Condensed" w:cstheme="minorHAnsi"/>
          <w:b w:val="0"/>
          <w:bCs/>
          <w:color w:val="A6A6A6" w:themeColor="background1" w:themeShade="A6"/>
          <w:sz w:val="72"/>
          <w:szCs w:val="72"/>
        </w:rPr>
        <w:t>,</w:t>
      </w:r>
    </w:p>
    <w:p w14:paraId="1EE8C884" w14:textId="596413F7" w:rsid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proofErr w:type="gramStart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c’est</w:t>
      </w:r>
      <w:proofErr w:type="gramEnd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 xml:space="preserve"> notre propre moi.</w:t>
      </w:r>
    </w:p>
    <w:p w14:paraId="6F5EC5EA" w14:textId="79C925A6" w:rsid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Le Bon Pasteur</w:t>
      </w:r>
    </w:p>
    <w:p w14:paraId="4B960A9C" w14:textId="0E63DF56" w:rsidR="00F07CF8" w:rsidRDefault="00F07CF8" w:rsidP="00D74A19">
      <w:pPr>
        <w:pStyle w:val="Couplets"/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</w:pPr>
      <w:proofErr w:type="gramStart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>doit</w:t>
      </w:r>
      <w:proofErr w:type="gramEnd"/>
      <w:r>
        <w:rPr>
          <w:rStyle w:val="RefrainCar"/>
          <w:rFonts w:ascii="Bernard MT Condensed" w:hAnsi="Bernard MT Condensed" w:cstheme="minorHAnsi"/>
          <w:b w:val="0"/>
          <w:bCs/>
          <w:sz w:val="36"/>
          <w:szCs w:val="36"/>
        </w:rPr>
        <w:t xml:space="preserve"> lutter pour nous, contre nous.</w:t>
      </w:r>
    </w:p>
    <w:p w14:paraId="0BC07459" w14:textId="65445393" w:rsidR="00D74A19" w:rsidRPr="00145BE8" w:rsidRDefault="00781B1F" w:rsidP="00D74A19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145BE8">
        <w:rPr>
          <w:rFonts w:asciiTheme="minorHAnsi" w:hAnsiTheme="minorHAnsi" w:cstheme="minorHAnsi"/>
          <w:bCs/>
          <w:sz w:val="32"/>
          <w:szCs w:val="32"/>
        </w:rPr>
        <w:t xml:space="preserve">Romano </w:t>
      </w:r>
      <w:proofErr w:type="spellStart"/>
      <w:r w:rsidRPr="00145BE8">
        <w:rPr>
          <w:rFonts w:asciiTheme="minorHAnsi" w:hAnsiTheme="minorHAnsi" w:cstheme="minorHAnsi"/>
          <w:bCs/>
          <w:sz w:val="32"/>
          <w:szCs w:val="32"/>
        </w:rPr>
        <w:t>Guardini</w:t>
      </w:r>
      <w:proofErr w:type="spellEnd"/>
      <w:r w:rsidRPr="00145BE8">
        <w:rPr>
          <w:rFonts w:asciiTheme="minorHAnsi" w:hAnsiTheme="minorHAnsi" w:cstheme="minorHAnsi"/>
          <w:bCs/>
          <w:sz w:val="32"/>
          <w:szCs w:val="32"/>
        </w:rPr>
        <w:t xml:space="preserve"> (1885-1968)</w:t>
      </w:r>
    </w:p>
    <w:p w14:paraId="14E90134" w14:textId="4AA33EDE" w:rsidR="00D74A19" w:rsidRPr="00D74A19" w:rsidRDefault="0064076A" w:rsidP="00B93C3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D74A19" w:rsidRPr="00D74A19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178F" w14:textId="77777777" w:rsidR="0099055D" w:rsidRDefault="0099055D" w:rsidP="00564BCC">
      <w:pPr>
        <w:spacing w:after="0" w:line="240" w:lineRule="auto"/>
      </w:pPr>
      <w:r>
        <w:separator/>
      </w:r>
    </w:p>
  </w:endnote>
  <w:endnote w:type="continuationSeparator" w:id="0">
    <w:p w14:paraId="7D1000A0" w14:textId="77777777" w:rsidR="0099055D" w:rsidRDefault="0099055D" w:rsidP="0056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22A6" w14:textId="77777777" w:rsidR="0099055D" w:rsidRDefault="0099055D" w:rsidP="00564BCC">
      <w:pPr>
        <w:spacing w:after="0" w:line="240" w:lineRule="auto"/>
      </w:pPr>
      <w:r>
        <w:separator/>
      </w:r>
    </w:p>
  </w:footnote>
  <w:footnote w:type="continuationSeparator" w:id="0">
    <w:p w14:paraId="14BAB4F6" w14:textId="77777777" w:rsidR="0099055D" w:rsidRDefault="0099055D" w:rsidP="0056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E6E"/>
    <w:multiLevelType w:val="hybridMultilevel"/>
    <w:tmpl w:val="1FE05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B34"/>
    <w:multiLevelType w:val="hybridMultilevel"/>
    <w:tmpl w:val="B2CCBA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A5D"/>
    <w:multiLevelType w:val="hybridMultilevel"/>
    <w:tmpl w:val="F1A6FC6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C"/>
    <w:rsid w:val="000040B7"/>
    <w:rsid w:val="0002243D"/>
    <w:rsid w:val="000E3C5F"/>
    <w:rsid w:val="00145BE8"/>
    <w:rsid w:val="00185E86"/>
    <w:rsid w:val="004F33AC"/>
    <w:rsid w:val="005455D8"/>
    <w:rsid w:val="00564BCC"/>
    <w:rsid w:val="005D63EA"/>
    <w:rsid w:val="0064076A"/>
    <w:rsid w:val="00665759"/>
    <w:rsid w:val="00706C5D"/>
    <w:rsid w:val="007359D9"/>
    <w:rsid w:val="00781B1F"/>
    <w:rsid w:val="007F0C78"/>
    <w:rsid w:val="008038F7"/>
    <w:rsid w:val="0085248D"/>
    <w:rsid w:val="00857B90"/>
    <w:rsid w:val="0095660B"/>
    <w:rsid w:val="0099055D"/>
    <w:rsid w:val="009C122B"/>
    <w:rsid w:val="00A07612"/>
    <w:rsid w:val="00AC457B"/>
    <w:rsid w:val="00AC58F4"/>
    <w:rsid w:val="00B93C35"/>
    <w:rsid w:val="00C44E2A"/>
    <w:rsid w:val="00C478D7"/>
    <w:rsid w:val="00D74A19"/>
    <w:rsid w:val="00DA3E3F"/>
    <w:rsid w:val="00DC6EBE"/>
    <w:rsid w:val="00E00CD7"/>
    <w:rsid w:val="00F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8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564BC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564BC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64BCC"/>
    <w:rPr>
      <w:b/>
    </w:rPr>
  </w:style>
  <w:style w:type="character" w:customStyle="1" w:styleId="RefrainCar">
    <w:name w:val="Refrain Car"/>
    <w:link w:val="Refrain"/>
    <w:locked/>
    <w:rsid w:val="00564BC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564BC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564BC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564BC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BCC"/>
  </w:style>
  <w:style w:type="paragraph" w:styleId="Pieddepage">
    <w:name w:val="footer"/>
    <w:basedOn w:val="Normal"/>
    <w:link w:val="PieddepageCar"/>
    <w:uiPriority w:val="99"/>
    <w:unhideWhenUsed/>
    <w:rsid w:val="0056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BCC"/>
  </w:style>
  <w:style w:type="paragraph" w:styleId="Paragraphedeliste">
    <w:name w:val="List Paragraph"/>
    <w:basedOn w:val="Normal"/>
    <w:uiPriority w:val="34"/>
    <w:qFormat/>
    <w:rsid w:val="00C4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8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564BC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564BC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64BCC"/>
    <w:rPr>
      <w:b/>
    </w:rPr>
  </w:style>
  <w:style w:type="character" w:customStyle="1" w:styleId="RefrainCar">
    <w:name w:val="Refrain Car"/>
    <w:link w:val="Refrain"/>
    <w:locked/>
    <w:rsid w:val="00564BC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564BC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564BC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564BC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BCC"/>
  </w:style>
  <w:style w:type="paragraph" w:styleId="Pieddepage">
    <w:name w:val="footer"/>
    <w:basedOn w:val="Normal"/>
    <w:link w:val="PieddepageCar"/>
    <w:uiPriority w:val="99"/>
    <w:unhideWhenUsed/>
    <w:rsid w:val="0056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BCC"/>
  </w:style>
  <w:style w:type="paragraph" w:styleId="Paragraphedeliste">
    <w:name w:val="List Paragraph"/>
    <w:basedOn w:val="Normal"/>
    <w:uiPriority w:val="34"/>
    <w:qFormat/>
    <w:rsid w:val="00C4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2022-05-02T16:48:00Z</cp:lastPrinted>
  <dcterms:created xsi:type="dcterms:W3CDTF">2022-05-04T06:53:00Z</dcterms:created>
  <dcterms:modified xsi:type="dcterms:W3CDTF">2022-05-04T06:53:00Z</dcterms:modified>
</cp:coreProperties>
</file>